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679" w14:textId="77777777" w:rsidR="000C7304" w:rsidRDefault="000C7304">
      <w:pPr>
        <w:rPr>
          <w:b/>
          <w:bCs/>
        </w:rPr>
      </w:pPr>
    </w:p>
    <w:p w14:paraId="63D8B58A" w14:textId="41BD938F" w:rsidR="007A2FF9" w:rsidRDefault="00123E5A">
      <w:pPr>
        <w:rPr>
          <w:b/>
          <w:bCs/>
        </w:rPr>
      </w:pPr>
      <w:r w:rsidRPr="00D302B1">
        <w:rPr>
          <w:b/>
          <w:bCs/>
        </w:rPr>
        <w:t>Themenintegration „Nachhaltige Wirtschaft“ Modedesigner</w:t>
      </w:r>
      <w:r w:rsidR="00D302B1">
        <w:rPr>
          <w:b/>
          <w:bCs/>
        </w:rPr>
        <w:t>*innen</w:t>
      </w:r>
    </w:p>
    <w:p w14:paraId="33D9B33A" w14:textId="77777777" w:rsidR="000C7304" w:rsidRPr="00D302B1" w:rsidRDefault="000C7304">
      <w:pPr>
        <w:rPr>
          <w:b/>
          <w:bCs/>
        </w:rPr>
      </w:pPr>
    </w:p>
    <w:p w14:paraId="6E01162B" w14:textId="228EB688" w:rsidR="00123E5A" w:rsidRPr="00D302B1" w:rsidRDefault="00EB36BE" w:rsidP="00123E5A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Ausbildungs</w:t>
      </w:r>
      <w:r w:rsidR="00123E5A" w:rsidRPr="00D302B1">
        <w:rPr>
          <w:u w:val="single"/>
        </w:rPr>
        <w:t>jahr</w:t>
      </w:r>
    </w:p>
    <w:p w14:paraId="4B22FDE2" w14:textId="007B56D3" w:rsidR="00123E5A" w:rsidRDefault="00123E5A" w:rsidP="00123E5A">
      <w:r>
        <w:t>Im Anschluss an Begriffsklärung „Was ist Wirtschaft?“ „Was ist Nachhaltigkeit?“</w:t>
      </w:r>
    </w:p>
    <w:p w14:paraId="286F8ADE" w14:textId="1090A3C0" w:rsidR="00123E5A" w:rsidRPr="00347F34" w:rsidRDefault="00123E5A" w:rsidP="00123E5A">
      <w:pPr>
        <w:rPr>
          <w:color w:val="00B050"/>
        </w:rPr>
      </w:pPr>
      <w:r>
        <w:t>SDG Ziele (Domino)</w:t>
      </w:r>
      <w:r w:rsidR="00347F34">
        <w:t xml:space="preserve"> </w:t>
      </w:r>
      <w:r w:rsidR="00347F34">
        <w:rPr>
          <w:color w:val="00B050"/>
        </w:rPr>
        <w:t>(Schnittstelle Mode-Kultur-Gesellschaft)</w:t>
      </w:r>
    </w:p>
    <w:p w14:paraId="4D35EFDC" w14:textId="52F9DD8D" w:rsidR="00123E5A" w:rsidRDefault="00123E5A" w:rsidP="00123E5A">
      <w:r>
        <w:t>Fischereiexperiment und Diskussion, dass „altes Säulenmodell“ keine Lösungsmöglichkeiten bietet</w:t>
      </w:r>
    </w:p>
    <w:p w14:paraId="2E89B1CB" w14:textId="124C7643" w:rsidR="00123E5A" w:rsidRDefault="00123E5A" w:rsidP="00123E5A">
      <w:r>
        <w:t xml:space="preserve">Vorstellung nachhaltiger Wirtschaftsmodelle, insbesondere Kreislaufwirtschaft und Gemeinwohlökonomie </w:t>
      </w:r>
      <w:r w:rsidR="00347F34" w:rsidRPr="00E02B5B">
        <w:rPr>
          <w:color w:val="C45911" w:themeColor="accent2" w:themeShade="BF"/>
        </w:rPr>
        <w:t>(</w:t>
      </w:r>
      <w:proofErr w:type="spellStart"/>
      <w:r w:rsidR="00347F34" w:rsidRPr="00E02B5B">
        <w:rPr>
          <w:color w:val="C45911" w:themeColor="accent2" w:themeShade="BF"/>
        </w:rPr>
        <w:t>best</w:t>
      </w:r>
      <w:proofErr w:type="spellEnd"/>
      <w:r w:rsidR="00347F34" w:rsidRPr="00E02B5B">
        <w:rPr>
          <w:color w:val="C45911" w:themeColor="accent2" w:themeShade="BF"/>
        </w:rPr>
        <w:t xml:space="preserve"> </w:t>
      </w:r>
      <w:proofErr w:type="spellStart"/>
      <w:r w:rsidR="00347F34" w:rsidRPr="00E02B5B">
        <w:rPr>
          <w:color w:val="C45911" w:themeColor="accent2" w:themeShade="BF"/>
        </w:rPr>
        <w:t>practice</w:t>
      </w:r>
      <w:proofErr w:type="spellEnd"/>
      <w:r w:rsidR="00347F34" w:rsidRPr="00E02B5B">
        <w:rPr>
          <w:color w:val="C45911" w:themeColor="accent2" w:themeShade="BF"/>
        </w:rPr>
        <w:t xml:space="preserve"> Beispiele z.B. </w:t>
      </w:r>
      <w:proofErr w:type="spellStart"/>
      <w:r w:rsidR="00347F34" w:rsidRPr="00E02B5B">
        <w:rPr>
          <w:color w:val="C45911" w:themeColor="accent2" w:themeShade="BF"/>
        </w:rPr>
        <w:t>patagonia</w:t>
      </w:r>
      <w:proofErr w:type="spellEnd"/>
      <w:r w:rsidR="00347F34" w:rsidRPr="00E02B5B">
        <w:rPr>
          <w:color w:val="C45911" w:themeColor="accent2" w:themeShade="BF"/>
        </w:rPr>
        <w:t xml:space="preserve">, </w:t>
      </w:r>
      <w:proofErr w:type="spellStart"/>
      <w:r w:rsidR="00347F34" w:rsidRPr="00E02B5B">
        <w:rPr>
          <w:color w:val="C45911" w:themeColor="accent2" w:themeShade="BF"/>
        </w:rPr>
        <w:t>Lanius</w:t>
      </w:r>
      <w:proofErr w:type="spellEnd"/>
      <w:r w:rsidR="00347F34" w:rsidRPr="00E02B5B">
        <w:rPr>
          <w:color w:val="C45911" w:themeColor="accent2" w:themeShade="BF"/>
        </w:rPr>
        <w:t xml:space="preserve">, MUD Jeans, </w:t>
      </w:r>
      <w:proofErr w:type="spellStart"/>
      <w:r w:rsidR="00347F34" w:rsidRPr="00E02B5B">
        <w:rPr>
          <w:color w:val="C45911" w:themeColor="accent2" w:themeShade="BF"/>
        </w:rPr>
        <w:t>Kleiderei</w:t>
      </w:r>
      <w:proofErr w:type="spellEnd"/>
      <w:r w:rsidR="00D302B1" w:rsidRPr="00E02B5B">
        <w:rPr>
          <w:color w:val="C45911" w:themeColor="accent2" w:themeShade="BF"/>
        </w:rPr>
        <w:t xml:space="preserve">, </w:t>
      </w:r>
      <w:proofErr w:type="spellStart"/>
      <w:r w:rsidR="00D302B1" w:rsidRPr="00E02B5B">
        <w:rPr>
          <w:color w:val="C45911" w:themeColor="accent2" w:themeShade="BF"/>
        </w:rPr>
        <w:t>Veja</w:t>
      </w:r>
      <w:proofErr w:type="spellEnd"/>
      <w:r w:rsidR="00D302B1" w:rsidRPr="00E02B5B">
        <w:rPr>
          <w:color w:val="C45911" w:themeColor="accent2" w:themeShade="BF"/>
        </w:rPr>
        <w:t xml:space="preserve"> </w:t>
      </w:r>
      <w:r w:rsidR="00347F34" w:rsidRPr="00E02B5B">
        <w:rPr>
          <w:color w:val="C45911" w:themeColor="accent2" w:themeShade="BF"/>
        </w:rPr>
        <w:t>vs. Greenwashing/</w:t>
      </w:r>
      <w:proofErr w:type="spellStart"/>
      <w:r w:rsidR="00347F34" w:rsidRPr="00E02B5B">
        <w:rPr>
          <w:color w:val="C45911" w:themeColor="accent2" w:themeShade="BF"/>
        </w:rPr>
        <w:t>Worst</w:t>
      </w:r>
      <w:proofErr w:type="spellEnd"/>
      <w:r w:rsidR="00347F34" w:rsidRPr="00E02B5B">
        <w:rPr>
          <w:color w:val="C45911" w:themeColor="accent2" w:themeShade="BF"/>
        </w:rPr>
        <w:t xml:space="preserve"> </w:t>
      </w:r>
      <w:r w:rsidR="00E02B5B" w:rsidRPr="00E02B5B">
        <w:rPr>
          <w:color w:val="C45911" w:themeColor="accent2" w:themeShade="BF"/>
        </w:rPr>
        <w:t xml:space="preserve">Practice </w:t>
      </w:r>
      <w:r w:rsidR="00347F34" w:rsidRPr="00E02B5B">
        <w:rPr>
          <w:color w:val="C45911" w:themeColor="accent2" w:themeShade="BF"/>
        </w:rPr>
        <w:t xml:space="preserve">z.B. Nachhaltigkeitsberichte </w:t>
      </w:r>
      <w:proofErr w:type="spellStart"/>
      <w:r w:rsidR="00347F34" w:rsidRPr="00E02B5B">
        <w:rPr>
          <w:color w:val="C45911" w:themeColor="accent2" w:themeShade="BF"/>
        </w:rPr>
        <w:t>zalando</w:t>
      </w:r>
      <w:proofErr w:type="spellEnd"/>
      <w:r w:rsidR="00347F34" w:rsidRPr="00E02B5B">
        <w:rPr>
          <w:color w:val="C45911" w:themeColor="accent2" w:themeShade="BF"/>
        </w:rPr>
        <w:t>, Otto</w:t>
      </w:r>
      <w:r w:rsidR="00EB36BE" w:rsidRPr="00E02B5B">
        <w:rPr>
          <w:color w:val="C45911" w:themeColor="accent2" w:themeShade="BF"/>
        </w:rPr>
        <w:t xml:space="preserve">, adidas Sneaker </w:t>
      </w:r>
      <w:r w:rsidR="00347F34" w:rsidRPr="00E02B5B">
        <w:rPr>
          <w:color w:val="C45911" w:themeColor="accent2" w:themeShade="BF"/>
        </w:rPr>
        <w:t>…)</w:t>
      </w:r>
      <w:r w:rsidR="00E02B5B">
        <w:rPr>
          <w:color w:val="C45911" w:themeColor="accent2" w:themeShade="BF"/>
        </w:rPr>
        <w:t xml:space="preserve"> - Aufteilung M</w:t>
      </w:r>
      <w:r w:rsidR="007B158F">
        <w:rPr>
          <w:color w:val="C45911" w:themeColor="accent2" w:themeShade="BF"/>
        </w:rPr>
        <w:t xml:space="preserve">ode </w:t>
      </w:r>
      <w:r w:rsidR="00E02B5B">
        <w:rPr>
          <w:color w:val="C45911" w:themeColor="accent2" w:themeShade="BF"/>
        </w:rPr>
        <w:t>K</w:t>
      </w:r>
      <w:r w:rsidR="007B158F">
        <w:rPr>
          <w:color w:val="C45911" w:themeColor="accent2" w:themeShade="BF"/>
        </w:rPr>
        <w:t xml:space="preserve">ultur </w:t>
      </w:r>
      <w:r w:rsidR="00E02B5B">
        <w:rPr>
          <w:color w:val="C45911" w:themeColor="accent2" w:themeShade="BF"/>
        </w:rPr>
        <w:t>G</w:t>
      </w:r>
      <w:r w:rsidR="007B158F">
        <w:rPr>
          <w:color w:val="C45911" w:themeColor="accent2" w:themeShade="BF"/>
        </w:rPr>
        <w:t>esellschaft</w:t>
      </w:r>
      <w:r w:rsidR="00E02B5B">
        <w:rPr>
          <w:color w:val="C45911" w:themeColor="accent2" w:themeShade="BF"/>
        </w:rPr>
        <w:t>/Gemeinsames Projekt!</w:t>
      </w:r>
    </w:p>
    <w:p w14:paraId="61BFE26E" w14:textId="2ABC940B" w:rsidR="00D302B1" w:rsidRDefault="00D302B1" w:rsidP="00123E5A">
      <w:r w:rsidRPr="00D302B1">
        <w:rPr>
          <w:noProof/>
        </w:rPr>
        <w:drawing>
          <wp:inline distT="0" distB="0" distL="0" distR="0" wp14:anchorId="1F883560" wp14:editId="2D3E0F6B">
            <wp:extent cx="4488069" cy="2351388"/>
            <wp:effectExtent l="0" t="0" r="825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309" cy="235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1BA7" w14:textId="77777777" w:rsidR="00D302B1" w:rsidRPr="00EF39C0" w:rsidRDefault="00D302B1" w:rsidP="00EF39C0">
      <w:pPr>
        <w:spacing w:after="0" w:line="240" w:lineRule="auto"/>
        <w:rPr>
          <w:sz w:val="16"/>
          <w:szCs w:val="16"/>
        </w:rPr>
      </w:pPr>
    </w:p>
    <w:p w14:paraId="57764CBB" w14:textId="236CDC8A" w:rsidR="00D302B1" w:rsidRDefault="00123E5A" w:rsidP="00123E5A">
      <w:r>
        <w:t>Betrachtung nachhaltiger Projekte</w:t>
      </w:r>
      <w:r w:rsidR="00347F34">
        <w:t xml:space="preserve"> </w:t>
      </w:r>
      <w:r w:rsidR="00347F34" w:rsidRPr="00347F34">
        <w:rPr>
          <w:color w:val="00B050"/>
        </w:rPr>
        <w:t>(Schnittstelle Textile Fachkunde)</w:t>
      </w:r>
      <w:r w:rsidRPr="00347F34">
        <w:rPr>
          <w:color w:val="00B050"/>
        </w:rPr>
        <w:t xml:space="preserve">: </w:t>
      </w:r>
      <w:r w:rsidR="00D302B1">
        <w:t>z.B. „Neue Fasern“ - Überblick von Liza Sander</w:t>
      </w:r>
    </w:p>
    <w:p w14:paraId="18A2F498" w14:textId="26158D89" w:rsidR="00EF39C0" w:rsidRPr="00EF39C0" w:rsidRDefault="00EF39C0" w:rsidP="00123E5A">
      <w:pPr>
        <w:rPr>
          <w:color w:val="00B050"/>
        </w:rPr>
      </w:pPr>
      <w:r>
        <w:t xml:space="preserve">Einführung in Bewerbungsprozess für Praktika: Welche Nachhaltigkeitsziele sollen individuell verfolgt werden? Welche Unternehmen eignen sich? </w:t>
      </w:r>
      <w:r>
        <w:rPr>
          <w:color w:val="00B050"/>
        </w:rPr>
        <w:t xml:space="preserve">(Schnittstelle Networking </w:t>
      </w:r>
      <w:proofErr w:type="spellStart"/>
      <w:r>
        <w:rPr>
          <w:color w:val="00B050"/>
        </w:rPr>
        <w:t>Map</w:t>
      </w:r>
      <w:proofErr w:type="spellEnd"/>
      <w:r>
        <w:rPr>
          <w:color w:val="00B050"/>
        </w:rPr>
        <w:t xml:space="preserve">, insbesondere Nachhaltige Label - </w:t>
      </w:r>
      <w:hyperlink r:id="rId6" w:history="1">
        <w:r w:rsidRPr="00D2431A">
          <w:rPr>
            <w:rStyle w:val="Hyperlink"/>
          </w:rPr>
          <w:t>https://a-gain.guide/de</w:t>
        </w:r>
      </w:hyperlink>
      <w:r>
        <w:rPr>
          <w:color w:val="00B050"/>
        </w:rPr>
        <w:t xml:space="preserve"> und </w:t>
      </w:r>
      <w:hyperlink r:id="rId7" w:history="1">
        <w:r w:rsidRPr="00D2431A">
          <w:rPr>
            <w:rStyle w:val="Hyperlink"/>
          </w:rPr>
          <w:t>https://www.businesslocationcenter.de/mode</w:t>
        </w:r>
      </w:hyperlink>
      <w:r>
        <w:rPr>
          <w:color w:val="00B050"/>
        </w:rPr>
        <w:t xml:space="preserve"> sowie </w:t>
      </w:r>
      <w:r w:rsidR="000C7304" w:rsidRPr="000C7304">
        <w:rPr>
          <w:color w:val="00B050"/>
        </w:rPr>
        <w:t>http://map.berlinshowroom.com/</w:t>
      </w:r>
    </w:p>
    <w:p w14:paraId="7321DCA9" w14:textId="77777777" w:rsidR="00EF39C0" w:rsidRDefault="00EF39C0" w:rsidP="00123E5A"/>
    <w:p w14:paraId="39744DCE" w14:textId="21A30F26" w:rsidR="00347F34" w:rsidRPr="00D302B1" w:rsidRDefault="00EB36BE" w:rsidP="00347F34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Ausbildungs</w:t>
      </w:r>
      <w:r w:rsidR="00347F34" w:rsidRPr="00D302B1">
        <w:rPr>
          <w:u w:val="single"/>
        </w:rPr>
        <w:t>jahr</w:t>
      </w:r>
      <w:r>
        <w:rPr>
          <w:u w:val="single"/>
        </w:rPr>
        <w:t xml:space="preserve"> - Entrepreneurship</w:t>
      </w:r>
    </w:p>
    <w:p w14:paraId="40D6EA21" w14:textId="27AB8A7B" w:rsidR="00EB36BE" w:rsidRDefault="00EB36BE" w:rsidP="00347F34">
      <w:r>
        <w:t xml:space="preserve">Unternehmensziele – warum gründe ich -&gt; Ziele müssen über einfaches Gewinnstreben hinausgehen (Frederic </w:t>
      </w:r>
      <w:proofErr w:type="spellStart"/>
      <w:r>
        <w:t>Laloux</w:t>
      </w:r>
      <w:proofErr w:type="spellEnd"/>
      <w:r>
        <w:t xml:space="preserve"> – Weg von reiner Effektivität hin zu Selbstmanagement und Agilität)</w:t>
      </w:r>
    </w:p>
    <w:p w14:paraId="1D149FDF" w14:textId="202B8696" w:rsidR="00347F34" w:rsidRDefault="00EB36BE" w:rsidP="00347F34">
      <w:r>
        <w:t>(</w:t>
      </w:r>
      <w:r w:rsidR="00347F34">
        <w:t>Nachhaltige Gehälter – bedarfsgerecht</w:t>
      </w:r>
      <w:r>
        <w:t>)</w:t>
      </w:r>
    </w:p>
    <w:p w14:paraId="7E983898" w14:textId="2373A468" w:rsidR="00D302B1" w:rsidRDefault="00D302B1" w:rsidP="00EB36BE">
      <w:pPr>
        <w:ind w:left="709"/>
        <w:rPr>
          <w:color w:val="00B050"/>
        </w:rPr>
      </w:pPr>
      <w:r>
        <w:t>Nachhaltige Unternehmensmodelle:</w:t>
      </w:r>
      <w:r>
        <w:br/>
        <w:t xml:space="preserve">Betrachtung </w:t>
      </w:r>
      <w:r w:rsidRPr="00EB36BE">
        <w:rPr>
          <w:i/>
          <w:iCs/>
        </w:rPr>
        <w:t>Unternehmenssteckbriefe</w:t>
      </w:r>
      <w:r>
        <w:t xml:space="preserve"> </w:t>
      </w:r>
      <w:r>
        <w:rPr>
          <w:color w:val="00B050"/>
        </w:rPr>
        <w:t xml:space="preserve">(Schnittstelle Design): </w:t>
      </w:r>
    </w:p>
    <w:p w14:paraId="4B4D162D" w14:textId="55C4EBD5" w:rsidR="00347F34" w:rsidRDefault="00D302B1" w:rsidP="00EB36BE">
      <w:pPr>
        <w:ind w:left="709"/>
      </w:pPr>
      <w:r w:rsidRPr="00D302B1">
        <w:t>Welche Nachhaltigkeitsziele werden in den Unternehmen verfolgt?</w:t>
      </w:r>
    </w:p>
    <w:p w14:paraId="3D4BCE06" w14:textId="77777777" w:rsidR="00EB36BE" w:rsidRPr="00EF39C0" w:rsidRDefault="00EB36BE" w:rsidP="00EF39C0">
      <w:pPr>
        <w:spacing w:after="0" w:line="240" w:lineRule="auto"/>
        <w:rPr>
          <w:sz w:val="16"/>
          <w:szCs w:val="16"/>
        </w:rPr>
      </w:pPr>
    </w:p>
    <w:p w14:paraId="569ED740" w14:textId="656E6358" w:rsidR="00D302B1" w:rsidRDefault="00EB36BE" w:rsidP="00347F34">
      <w:r>
        <w:t xml:space="preserve">Gründungswege/-formen und </w:t>
      </w:r>
      <w:r w:rsidR="00D302B1">
        <w:t>Rechtsformen – welche sind besonders geeignet, um nachhaltige Ziele umzusetzen?</w:t>
      </w:r>
    </w:p>
    <w:p w14:paraId="2EEC9D1F" w14:textId="4ECB845C" w:rsidR="000C7304" w:rsidRDefault="000C7304" w:rsidP="00347F34">
      <w:r>
        <w:t>Planspiel: Erweiterung der Kennzahlen Wirtschaftlichkeit und Liquidität um Mitarbeiterzufriedenheit o.ä.</w:t>
      </w:r>
    </w:p>
    <w:p w14:paraId="252873EF" w14:textId="0F9A2A76" w:rsidR="00C15713" w:rsidRDefault="00C15713" w:rsidP="00347F34">
      <w:r>
        <w:t>Marketing: Nachhaltigkeit als Selbstverständlichkeit im Geschäftsmodell – AIDA folgt Punkten 1-4, Szenario Arbeit um Zielgruppe über positive Emotionen zum Handeln zu bringen.</w:t>
      </w:r>
    </w:p>
    <w:p w14:paraId="32913105" w14:textId="440D62E6" w:rsidR="00EB36BE" w:rsidRDefault="00EB36BE" w:rsidP="00347F34">
      <w:pPr>
        <w:rPr>
          <w:color w:val="00B050"/>
        </w:rPr>
      </w:pPr>
      <w:r>
        <w:lastRenderedPageBreak/>
        <w:t xml:space="preserve">Design entscheidet über Produktionsweise und damit Nachhaltigkeit </w:t>
      </w:r>
      <w:r>
        <w:rPr>
          <w:color w:val="00B050"/>
        </w:rPr>
        <w:t xml:space="preserve">(Schnittstelle Mode-Kultur-Gesellschaft: Design </w:t>
      </w:r>
      <w:proofErr w:type="spellStart"/>
      <w:r>
        <w:rPr>
          <w:color w:val="00B050"/>
        </w:rPr>
        <w:t>extended</w:t>
      </w:r>
      <w:proofErr w:type="spellEnd"/>
      <w:r>
        <w:rPr>
          <w:color w:val="00B050"/>
        </w:rPr>
        <w:t>)</w:t>
      </w:r>
    </w:p>
    <w:p w14:paraId="7F2AE5A6" w14:textId="1E729D58" w:rsidR="000C7304" w:rsidRPr="007B158F" w:rsidRDefault="00E02B5B" w:rsidP="00EF39C0">
      <w:pPr>
        <w:spacing w:after="0" w:line="240" w:lineRule="auto"/>
        <w:rPr>
          <w:color w:val="C45911" w:themeColor="accent2" w:themeShade="BF"/>
        </w:rPr>
      </w:pPr>
      <w:r w:rsidRPr="007B158F">
        <w:rPr>
          <w:color w:val="C45911" w:themeColor="accent2" w:themeShade="BF"/>
        </w:rPr>
        <w:t xml:space="preserve">Ggf. </w:t>
      </w:r>
      <w:r w:rsidR="007B158F" w:rsidRPr="007B158F">
        <w:rPr>
          <w:color w:val="C45911" w:themeColor="accent2" w:themeShade="BF"/>
        </w:rPr>
        <w:t>gemeinsames Projekt M</w:t>
      </w:r>
      <w:r w:rsidR="007B158F">
        <w:rPr>
          <w:color w:val="C45911" w:themeColor="accent2" w:themeShade="BF"/>
        </w:rPr>
        <w:t xml:space="preserve">ode </w:t>
      </w:r>
      <w:r w:rsidR="007B158F" w:rsidRPr="007B158F">
        <w:rPr>
          <w:color w:val="C45911" w:themeColor="accent2" w:themeShade="BF"/>
        </w:rPr>
        <w:t>K</w:t>
      </w:r>
      <w:r w:rsidR="007B158F">
        <w:rPr>
          <w:color w:val="C45911" w:themeColor="accent2" w:themeShade="BF"/>
        </w:rPr>
        <w:t xml:space="preserve">ultur </w:t>
      </w:r>
      <w:r w:rsidR="007B158F" w:rsidRPr="007B158F">
        <w:rPr>
          <w:color w:val="C45911" w:themeColor="accent2" w:themeShade="BF"/>
        </w:rPr>
        <w:t>G</w:t>
      </w:r>
      <w:r w:rsidR="007B158F">
        <w:rPr>
          <w:color w:val="C45911" w:themeColor="accent2" w:themeShade="BF"/>
        </w:rPr>
        <w:t>esellschaft</w:t>
      </w:r>
    </w:p>
    <w:p w14:paraId="775CE8E6" w14:textId="77777777" w:rsidR="000C7304" w:rsidRDefault="000C7304" w:rsidP="00EF39C0">
      <w:pPr>
        <w:spacing w:after="0" w:line="240" w:lineRule="auto"/>
        <w:rPr>
          <w:sz w:val="16"/>
          <w:szCs w:val="16"/>
        </w:rPr>
      </w:pPr>
    </w:p>
    <w:p w14:paraId="6E3DE7F1" w14:textId="77777777" w:rsidR="000C7304" w:rsidRPr="00EF39C0" w:rsidRDefault="000C7304" w:rsidP="00EF39C0">
      <w:pPr>
        <w:spacing w:after="0" w:line="240" w:lineRule="auto"/>
        <w:rPr>
          <w:sz w:val="16"/>
          <w:szCs w:val="16"/>
        </w:rPr>
      </w:pPr>
    </w:p>
    <w:p w14:paraId="04D89197" w14:textId="066F5B51" w:rsidR="00EB36BE" w:rsidRPr="000C7304" w:rsidRDefault="00EB36BE" w:rsidP="00EB36BE">
      <w:pPr>
        <w:pStyle w:val="Listenabsatz"/>
        <w:numPr>
          <w:ilvl w:val="0"/>
          <w:numId w:val="1"/>
        </w:numPr>
        <w:rPr>
          <w:u w:val="single"/>
        </w:rPr>
      </w:pPr>
      <w:r w:rsidRPr="000C7304">
        <w:rPr>
          <w:u w:val="single"/>
        </w:rPr>
        <w:t xml:space="preserve">Ausbildungsjahr </w:t>
      </w:r>
      <w:r w:rsidR="00EF39C0" w:rsidRPr="000C7304">
        <w:rPr>
          <w:u w:val="single"/>
        </w:rPr>
        <w:t>–</w:t>
      </w:r>
      <w:r w:rsidRPr="000C7304">
        <w:rPr>
          <w:u w:val="single"/>
        </w:rPr>
        <w:t xml:space="preserve"> Abschlussprojekt</w:t>
      </w:r>
    </w:p>
    <w:p w14:paraId="56F19823" w14:textId="77777777" w:rsidR="00EF39C0" w:rsidRDefault="00EF39C0" w:rsidP="00EF39C0">
      <w:r>
        <w:t xml:space="preserve">Welchen SDG-Zielen folgt das Abschlussprojekt? (Aufnahme in </w:t>
      </w:r>
      <w:proofErr w:type="spellStart"/>
      <w:r>
        <w:t>BePro</w:t>
      </w:r>
      <w:proofErr w:type="spellEnd"/>
      <w:r>
        <w:t>-Prüfung)</w:t>
      </w:r>
    </w:p>
    <w:p w14:paraId="70FFDD59" w14:textId="77777777" w:rsidR="000C7304" w:rsidRDefault="00EF39C0" w:rsidP="00EF39C0">
      <w:pPr>
        <w:spacing w:after="0" w:line="240" w:lineRule="auto"/>
        <w:rPr>
          <w:color w:val="00B050"/>
        </w:rPr>
      </w:pPr>
      <w:r>
        <w:t xml:space="preserve">Welche Kooperationspartner sind individuell als Unterstützung im Abschlussprojekt vorstellbar </w:t>
      </w:r>
      <w:r>
        <w:rPr>
          <w:color w:val="00B050"/>
        </w:rPr>
        <w:t xml:space="preserve">(Schnittstelle Networking </w:t>
      </w:r>
      <w:proofErr w:type="spellStart"/>
      <w:r>
        <w:rPr>
          <w:color w:val="00B050"/>
        </w:rPr>
        <w:t>Map</w:t>
      </w:r>
      <w:proofErr w:type="spellEnd"/>
      <w:r>
        <w:rPr>
          <w:color w:val="00B050"/>
        </w:rPr>
        <w:t>)</w:t>
      </w:r>
    </w:p>
    <w:p w14:paraId="5DC3851B" w14:textId="77777777" w:rsidR="000C7304" w:rsidRDefault="000C7304" w:rsidP="00EF39C0">
      <w:pPr>
        <w:spacing w:after="0" w:line="240" w:lineRule="auto"/>
        <w:rPr>
          <w:color w:val="00B050"/>
        </w:rPr>
      </w:pPr>
    </w:p>
    <w:p w14:paraId="01AC9207" w14:textId="77777777" w:rsidR="00E307FD" w:rsidRDefault="000C7304" w:rsidP="00EF39C0">
      <w:pPr>
        <w:spacing w:after="0" w:line="240" w:lineRule="auto"/>
      </w:pPr>
      <w:r>
        <w:t xml:space="preserve">Idee Veranstaltungsformat: Alumni, textile </w:t>
      </w:r>
      <w:proofErr w:type="spellStart"/>
      <w:proofErr w:type="gramStart"/>
      <w:r>
        <w:t>prototyping</w:t>
      </w:r>
      <w:proofErr w:type="spellEnd"/>
      <w:r>
        <w:t xml:space="preserve">  </w:t>
      </w:r>
      <w:proofErr w:type="spellStart"/>
      <w:r>
        <w:t>map</w:t>
      </w:r>
      <w:proofErr w:type="spellEnd"/>
      <w:proofErr w:type="gramEnd"/>
      <w:r>
        <w:t xml:space="preserve">, Forschungsinstitute, Berlin Partner, IHK, </w:t>
      </w:r>
    </w:p>
    <w:p w14:paraId="1CA77818" w14:textId="77777777" w:rsidR="00E307FD" w:rsidRDefault="00E307FD" w:rsidP="00EF39C0">
      <w:pPr>
        <w:spacing w:after="0" w:line="240" w:lineRule="auto"/>
      </w:pPr>
    </w:p>
    <w:p w14:paraId="064BE49E" w14:textId="77777777" w:rsidR="00E307FD" w:rsidRDefault="00E307FD" w:rsidP="00EF39C0">
      <w:pPr>
        <w:spacing w:after="0" w:line="240" w:lineRule="auto"/>
      </w:pPr>
    </w:p>
    <w:p w14:paraId="796F296D" w14:textId="307A5DF8" w:rsidR="00E307FD" w:rsidRDefault="00E307FD" w:rsidP="00EF39C0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46AB9455" wp14:editId="147132AC">
            <wp:extent cx="6121400" cy="344360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3D53" w14:textId="15658653" w:rsidR="00E307FD" w:rsidRDefault="00E307FD" w:rsidP="00E307FD">
      <w:pPr>
        <w:spacing w:after="0" w:line="240" w:lineRule="auto"/>
      </w:pPr>
    </w:p>
    <w:p w14:paraId="6CDA1418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1) Aus- &amp; Weiterbildung</w:t>
      </w:r>
    </w:p>
    <w:p w14:paraId="0541BEF4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2) Museen &amp; Kulturinstitutionen</w:t>
      </w:r>
    </w:p>
    <w:p w14:paraId="46474F36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3) Plattformen &amp; HUBs</w:t>
      </w:r>
    </w:p>
    <w:p w14:paraId="38B6A9C7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 xml:space="preserve">4) Produktion &amp; Zulieferer </w:t>
      </w:r>
    </w:p>
    <w:p w14:paraId="529C04FE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5) Förderung &amp; Finanzierung</w:t>
      </w:r>
    </w:p>
    <w:p w14:paraId="46786BF9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6) Nachhaltige Fashionlabels</w:t>
      </w:r>
    </w:p>
    <w:p w14:paraId="14D31849" w14:textId="77777777" w:rsidR="00E307FD" w:rsidRPr="00E307FD" w:rsidRDefault="00E307FD" w:rsidP="00E307FD">
      <w:pPr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7) Veranstaltungen &amp; Messen</w:t>
      </w:r>
    </w:p>
    <w:p w14:paraId="72DEEA94" w14:textId="561F5ECD" w:rsidR="00E307FD" w:rsidRPr="00E307FD" w:rsidRDefault="00E307FD" w:rsidP="00E307FD">
      <w:pPr>
        <w:spacing w:after="0" w:line="240" w:lineRule="auto"/>
        <w:rPr>
          <w:rFonts w:cstheme="minorHAnsi"/>
          <w:b/>
          <w:bCs/>
          <w:color w:val="000000" w:themeColor="text1"/>
          <w:kern w:val="24"/>
        </w:rPr>
      </w:pPr>
      <w:r w:rsidRPr="00E307FD">
        <w:rPr>
          <w:rFonts w:cstheme="minorHAnsi"/>
          <w:b/>
          <w:bCs/>
          <w:color w:val="000000" w:themeColor="text1"/>
          <w:kern w:val="24"/>
        </w:rPr>
        <w:t>8) Forschungseinrichtungen</w:t>
      </w:r>
    </w:p>
    <w:p w14:paraId="0C84CDAB" w14:textId="5DD2E1E0" w:rsidR="00E307FD" w:rsidRDefault="00E307FD" w:rsidP="00E307FD">
      <w:pPr>
        <w:spacing w:after="0" w:line="240" w:lineRule="auto"/>
        <w:rPr>
          <w:rFonts w:cstheme="minorHAnsi"/>
          <w:b/>
          <w:bCs/>
          <w:color w:val="000000" w:themeColor="text1"/>
          <w:kern w:val="24"/>
          <w:sz w:val="24"/>
          <w:szCs w:val="24"/>
        </w:rPr>
      </w:pPr>
    </w:p>
    <w:p w14:paraId="1AA89EF4" w14:textId="77777777" w:rsidR="00E307FD" w:rsidRPr="00E307FD" w:rsidRDefault="00E307FD" w:rsidP="00E307FD">
      <w:pPr>
        <w:spacing w:after="0" w:line="240" w:lineRule="auto"/>
      </w:pPr>
      <w:r>
        <w:br/>
      </w:r>
      <w:hyperlink r:id="rId9" w:history="1">
        <w:r w:rsidRPr="00E307FD">
          <w:rPr>
            <w:rStyle w:val="Hyperlink"/>
          </w:rPr>
          <w:t>https://www.businesslocationcenter.de/mode</w:t>
        </w:r>
      </w:hyperlink>
    </w:p>
    <w:p w14:paraId="51E6BC40" w14:textId="77777777" w:rsidR="00E307FD" w:rsidRPr="00E307FD" w:rsidRDefault="00E307FD" w:rsidP="00E307FD">
      <w:pPr>
        <w:spacing w:after="0" w:line="240" w:lineRule="auto"/>
      </w:pPr>
    </w:p>
    <w:p w14:paraId="1BD0B347" w14:textId="77777777" w:rsidR="00E307FD" w:rsidRPr="00E307FD" w:rsidRDefault="00E307FD" w:rsidP="00E307FD">
      <w:pPr>
        <w:spacing w:after="0" w:line="240" w:lineRule="auto"/>
      </w:pPr>
      <w:hyperlink r:id="rId10" w:history="1">
        <w:r w:rsidRPr="00E307FD">
          <w:rPr>
            <w:rStyle w:val="Hyperlink"/>
          </w:rPr>
          <w:t>https://projektzukunft.berlin.de/</w:t>
        </w:r>
      </w:hyperlink>
    </w:p>
    <w:p w14:paraId="7E303686" w14:textId="77777777" w:rsidR="00E307FD" w:rsidRDefault="00E307FD" w:rsidP="00E307FD">
      <w:pPr>
        <w:spacing w:after="0" w:line="240" w:lineRule="auto"/>
      </w:pPr>
    </w:p>
    <w:p w14:paraId="2D6804BE" w14:textId="6C6C56C4" w:rsidR="00EF39C0" w:rsidRPr="00EF39C0" w:rsidRDefault="00E307FD" w:rsidP="00EF39C0">
      <w:pPr>
        <w:spacing w:after="0" w:line="240" w:lineRule="auto"/>
        <w:rPr>
          <w:sz w:val="16"/>
          <w:szCs w:val="16"/>
        </w:rPr>
      </w:pPr>
      <w:r w:rsidRPr="00E307FD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D09A" wp14:editId="0127819C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552061" cy="5755422"/>
                <wp:effectExtent l="0" t="0" r="0" b="0"/>
                <wp:wrapNone/>
                <wp:docPr id="22" name="Textfeld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9B6715-0000-415A-9BF8-CC6F2A6C10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061" cy="57554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2B045D" w14:textId="52C01735" w:rsidR="00E307FD" w:rsidRPr="00E307FD" w:rsidRDefault="00E307FD" w:rsidP="00E307FD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8D09A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0;margin-top:13.4pt;width:437.15pt;height:4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" filled="f" stroked="f">
                <v:textbox style="mso-fit-shape-to-text:t">
                  <w:txbxContent>
                    <w:p w14:paraId="4A2B045D" w14:textId="52C01735" w:rsidR="00E307FD" w:rsidRPr="00E307FD" w:rsidRDefault="00E307FD" w:rsidP="00E307FD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39C0" w:rsidRPr="00EF39C0" w:rsidSect="000C7304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AF3"/>
    <w:multiLevelType w:val="hybridMultilevel"/>
    <w:tmpl w:val="263AD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5A"/>
    <w:rsid w:val="000C7304"/>
    <w:rsid w:val="00123E5A"/>
    <w:rsid w:val="00347F34"/>
    <w:rsid w:val="007A2FF9"/>
    <w:rsid w:val="007B158F"/>
    <w:rsid w:val="0095709A"/>
    <w:rsid w:val="00C15713"/>
    <w:rsid w:val="00D302B1"/>
    <w:rsid w:val="00E02B5B"/>
    <w:rsid w:val="00E307FD"/>
    <w:rsid w:val="00EB36BE"/>
    <w:rsid w:val="00E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E9DA"/>
  <w15:chartTrackingRefBased/>
  <w15:docId w15:val="{4CAD93C9-27E5-45CE-98C6-9B9EECD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E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9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businesslocationcenter.de/m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gain.guide/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jektzukunft.berli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locationcenter.de/m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Kaul (LVB - Schule)</dc:creator>
  <cp:keywords/>
  <dc:description/>
  <cp:lastModifiedBy>Jutta Mettenbrink BSP Berlin</cp:lastModifiedBy>
  <cp:revision>2</cp:revision>
  <dcterms:created xsi:type="dcterms:W3CDTF">2023-04-26T09:02:00Z</dcterms:created>
  <dcterms:modified xsi:type="dcterms:W3CDTF">2023-04-26T09:02:00Z</dcterms:modified>
</cp:coreProperties>
</file>