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2579F" w14:textId="77777777" w:rsidR="00F664B0" w:rsidRPr="00CA2F3F" w:rsidRDefault="00F664B0" w:rsidP="00F664B0">
      <w:pPr>
        <w:pStyle w:val="StandardWeb"/>
        <w:rPr>
          <w:rFonts w:ascii="MetaOT" w:hAnsi="MetaOT"/>
          <w:b/>
          <w:bCs/>
          <w:color w:val="C00000"/>
          <w:sz w:val="44"/>
          <w:szCs w:val="44"/>
        </w:rPr>
        <w:sectPr w:rsidR="00F664B0" w:rsidRPr="00CA2F3F" w:rsidSect="000F11D7">
          <w:headerReference w:type="default" r:id="rId7"/>
          <w:pgSz w:w="11906" w:h="16838" w:code="9"/>
          <w:pgMar w:top="1134" w:right="1134" w:bottom="567" w:left="1134" w:header="709" w:footer="567" w:gutter="0"/>
          <w:cols w:space="708"/>
          <w:docGrid w:linePitch="360"/>
        </w:sectPr>
      </w:pPr>
    </w:p>
    <w:p w14:paraId="2CBE7FE4" w14:textId="3B679596" w:rsidR="00F664B0" w:rsidRPr="00CA2F3F" w:rsidRDefault="00F664B0" w:rsidP="00F664B0">
      <w:pPr>
        <w:pStyle w:val="StandardWeb"/>
        <w:rPr>
          <w:color w:val="C00000"/>
        </w:rPr>
      </w:pPr>
      <w:r w:rsidRPr="00CA2F3F">
        <w:rPr>
          <w:rFonts w:ascii="MetaOT" w:hAnsi="MetaOT"/>
          <w:b/>
          <w:bCs/>
          <w:color w:val="C00000"/>
          <w:sz w:val="44"/>
          <w:szCs w:val="44"/>
        </w:rPr>
        <w:t xml:space="preserve">SIEGEL </w:t>
      </w:r>
      <w:r w:rsidR="0058193E">
        <w:rPr>
          <w:rFonts w:ascii="MetaOT" w:hAnsi="MetaOT"/>
          <w:b/>
          <w:bCs/>
          <w:color w:val="C00000"/>
          <w:sz w:val="44"/>
          <w:szCs w:val="44"/>
        </w:rPr>
        <w:t>zeigen uns, was tatsächlich nachhaltig ist!</w:t>
      </w:r>
    </w:p>
    <w:p w14:paraId="233D1DEE" w14:textId="77777777" w:rsidR="00F664B0" w:rsidRPr="005C7077" w:rsidRDefault="00F664B0" w:rsidP="00F664B0">
      <w:pPr>
        <w:pStyle w:val="StandardWeb"/>
        <w:rPr>
          <w:rFonts w:ascii="Calibri" w:hAnsi="Calibri" w:cs="Calibri"/>
        </w:rPr>
      </w:pPr>
      <w:r w:rsidRPr="005C7077">
        <w:rPr>
          <w:rFonts w:ascii="Calibri" w:hAnsi="Calibri" w:cs="Calibri"/>
          <w:b/>
          <w:bCs/>
          <w:color w:val="49494C"/>
        </w:rPr>
        <w:t xml:space="preserve">Sachinformationen </w:t>
      </w:r>
    </w:p>
    <w:p w14:paraId="7AB1ED9A" w14:textId="39C43947" w:rsidR="00F664B0" w:rsidRPr="005C7077" w:rsidRDefault="00F664B0" w:rsidP="00F664B0">
      <w:pPr>
        <w:pStyle w:val="StandardWeb"/>
        <w:rPr>
          <w:rFonts w:ascii="Calibri" w:hAnsi="Calibri" w:cs="Calibri"/>
          <w:color w:val="000000" w:themeColor="text1"/>
        </w:rPr>
      </w:pP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Siegel sind ein Instrument, um </w:t>
      </w:r>
      <w:proofErr w:type="spellStart"/>
      <w:proofErr w:type="gramStart"/>
      <w:r w:rsidRPr="005C7077">
        <w:rPr>
          <w:rFonts w:ascii="Calibri" w:hAnsi="Calibri" w:cs="Calibri"/>
          <w:color w:val="000000" w:themeColor="text1"/>
          <w:sz w:val="20"/>
          <w:szCs w:val="20"/>
        </w:rPr>
        <w:t>Verbraucher:innen</w:t>
      </w:r>
      <w:proofErr w:type="spellEnd"/>
      <w:proofErr w:type="gram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eine Orientierung in Bezug auf bestimmte Kriterien eines Produkts zu geben. Bei nachhaltigen Siegeln wird </w:t>
      </w:r>
      <w:r w:rsidR="002A6F7A" w:rsidRPr="005C7077">
        <w:rPr>
          <w:rFonts w:ascii="Calibri" w:hAnsi="Calibri" w:cs="Calibri"/>
          <w:color w:val="000000" w:themeColor="text1"/>
          <w:sz w:val="20"/>
          <w:szCs w:val="20"/>
        </w:rPr>
        <w:t>grundsätzlich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zwischen Umwelt- und Sozialsiegeln unterschieden, manche Siegel </w:t>
      </w:r>
      <w:r w:rsidR="002A6F7A" w:rsidRPr="005C7077">
        <w:rPr>
          <w:rFonts w:ascii="Calibri" w:hAnsi="Calibri" w:cs="Calibri"/>
          <w:color w:val="000000" w:themeColor="text1"/>
          <w:sz w:val="20"/>
          <w:szCs w:val="20"/>
        </w:rPr>
        <w:t>erfüllen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aber auch Kriterien in beiden Bereichen. Es gibt Siegel in großer Zahl und in diversen Produktbereichen. Manche sind </w:t>
      </w:r>
      <w:r w:rsidR="002A6F7A" w:rsidRPr="005C7077">
        <w:rPr>
          <w:rFonts w:ascii="Calibri" w:hAnsi="Calibri" w:cs="Calibri"/>
          <w:color w:val="000000" w:themeColor="text1"/>
          <w:sz w:val="20"/>
          <w:szCs w:val="20"/>
        </w:rPr>
        <w:t>aussagekräftig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, viele aber auch nicht. Und manche sind auch nicht so </w:t>
      </w:r>
      <w:r w:rsidR="002A6F7A" w:rsidRPr="005C7077">
        <w:rPr>
          <w:rFonts w:ascii="Calibri" w:hAnsi="Calibri" w:cs="Calibri"/>
          <w:color w:val="000000" w:themeColor="text1"/>
          <w:sz w:val="20"/>
          <w:szCs w:val="20"/>
        </w:rPr>
        <w:t>vertrauenswürdig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, wie sie sein sollten. </w:t>
      </w:r>
    </w:p>
    <w:p w14:paraId="16F52B5A" w14:textId="6CD7AE28" w:rsidR="00F664B0" w:rsidRPr="005C7077" w:rsidRDefault="002A6F7A" w:rsidP="00F664B0">
      <w:pPr>
        <w:pStyle w:val="StandardWeb"/>
        <w:rPr>
          <w:rFonts w:ascii="Calibri" w:hAnsi="Calibri" w:cs="Calibri"/>
          <w:color w:val="000000" w:themeColor="text1"/>
        </w:rPr>
      </w:pPr>
      <w:r w:rsidRPr="005C7077">
        <w:rPr>
          <w:rFonts w:ascii="Calibri" w:hAnsi="Calibri" w:cs="Calibri"/>
          <w:color w:val="000000" w:themeColor="text1"/>
          <w:sz w:val="20"/>
          <w:szCs w:val="20"/>
        </w:rPr>
        <w:t>Vertrauenswürdige</w:t>
      </w:r>
      <w:r w:rsidR="00F664B0"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Siegel zeichnen sich vor allem durch diese Kriterien aus: </w:t>
      </w:r>
    </w:p>
    <w:p w14:paraId="568CDFA7" w14:textId="40DDCE7D" w:rsidR="00F664B0" w:rsidRPr="002B2FEC" w:rsidRDefault="00F664B0" w:rsidP="00F664B0">
      <w:pPr>
        <w:pStyle w:val="StandardWeb"/>
        <w:numPr>
          <w:ilvl w:val="0"/>
          <w:numId w:val="1"/>
        </w:numPr>
        <w:rPr>
          <w:rFonts w:ascii="Calibri" w:hAnsi="Calibri" w:cs="Calibri"/>
          <w:b/>
          <w:bCs/>
          <w:color w:val="000000" w:themeColor="text1"/>
          <w:sz w:val="20"/>
          <w:szCs w:val="20"/>
        </w:rPr>
      </w:pPr>
      <w:r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Der Hersteller des Produkts und die Zertifizierungsorganisation unterscheiden sich. </w:t>
      </w:r>
    </w:p>
    <w:p w14:paraId="7138F797" w14:textId="77777777" w:rsidR="002B2FEC" w:rsidRDefault="00F664B0" w:rsidP="00F664B0">
      <w:pPr>
        <w:pStyle w:val="StandardWeb"/>
        <w:numPr>
          <w:ilvl w:val="0"/>
          <w:numId w:val="1"/>
        </w:numPr>
        <w:rPr>
          <w:rFonts w:ascii="Calibri" w:hAnsi="Calibri" w:cs="Calibri"/>
          <w:b/>
          <w:bCs/>
          <w:color w:val="000000" w:themeColor="text1"/>
          <w:sz w:val="20"/>
          <w:szCs w:val="20"/>
        </w:rPr>
      </w:pPr>
      <w:r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Die Zertifizierung wird von </w:t>
      </w:r>
      <w:r w:rsidR="002A6F7A"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>unabhängigen</w:t>
      </w:r>
      <w:r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Zertifizierungsstellen </w:t>
      </w:r>
      <w:r w:rsidR="002A6F7A"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>durchgeführt</w:t>
      </w:r>
      <w:r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>.</w:t>
      </w:r>
    </w:p>
    <w:p w14:paraId="1D0F2E92" w14:textId="72CEA1B4" w:rsidR="0058193E" w:rsidRPr="0058193E" w:rsidRDefault="00F664B0" w:rsidP="00F664B0">
      <w:pPr>
        <w:pStyle w:val="StandardWeb"/>
        <w:numPr>
          <w:ilvl w:val="0"/>
          <w:numId w:val="1"/>
        </w:numPr>
        <w:rPr>
          <w:rFonts w:ascii="Calibri" w:hAnsi="Calibri" w:cs="Calibri"/>
          <w:b/>
          <w:bCs/>
          <w:color w:val="000000" w:themeColor="text1"/>
          <w:sz w:val="20"/>
          <w:szCs w:val="20"/>
        </w:rPr>
      </w:pPr>
      <w:r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>Verbraucherzentralen und -</w:t>
      </w:r>
      <w:proofErr w:type="spellStart"/>
      <w:r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>plattformen</w:t>
      </w:r>
      <w:proofErr w:type="spellEnd"/>
      <w:r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haben das Siegel auf seine </w:t>
      </w:r>
      <w:r w:rsidR="002A6F7A"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>Glaubwürdigkeit</w:t>
      </w:r>
      <w:r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r w:rsidR="002A6F7A"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>geprüft</w:t>
      </w:r>
      <w:r w:rsidRPr="002B2FEC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und empfehlen es.</w:t>
      </w:r>
      <w:r w:rsidRPr="002B2FEC">
        <w:rPr>
          <w:rFonts w:ascii="MetaOT" w:hAnsi="MetaOT"/>
          <w:color w:val="000000" w:themeColor="text1"/>
          <w:sz w:val="20"/>
          <w:szCs w:val="20"/>
        </w:rPr>
        <w:t xml:space="preserve"> </w:t>
      </w:r>
    </w:p>
    <w:p w14:paraId="2B33A89D" w14:textId="56B72B38" w:rsidR="008B1772" w:rsidRPr="002B2FEC" w:rsidRDefault="008368F0" w:rsidP="0058193E">
      <w:pPr>
        <w:pStyle w:val="StandardWeb"/>
        <w:ind w:left="360"/>
        <w:rPr>
          <w:rFonts w:ascii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107448A" wp14:editId="3615F4B3">
            <wp:simplePos x="0" y="0"/>
            <wp:positionH relativeFrom="column">
              <wp:posOffset>2653665</wp:posOffset>
            </wp:positionH>
            <wp:positionV relativeFrom="paragraph">
              <wp:posOffset>524126</wp:posOffset>
            </wp:positionV>
            <wp:extent cx="498240" cy="482957"/>
            <wp:effectExtent l="0" t="0" r="0" b="0"/>
            <wp:wrapNone/>
            <wp:docPr id="28911399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13995" name="Grafik 2891139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0" cy="482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077">
        <w:rPr>
          <w:rFonts w:ascii="Calibri" w:hAnsi="Calibri" w:cs="Calibr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2398A9F" wp14:editId="19A3A57B">
                <wp:simplePos x="0" y="0"/>
                <wp:positionH relativeFrom="column">
                  <wp:posOffset>-262890</wp:posOffset>
                </wp:positionH>
                <wp:positionV relativeFrom="paragraph">
                  <wp:posOffset>112207</wp:posOffset>
                </wp:positionV>
                <wp:extent cx="3135630" cy="1635617"/>
                <wp:effectExtent l="0" t="0" r="1270" b="3175"/>
                <wp:wrapNone/>
                <wp:docPr id="167332379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163561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6052CF" w14:textId="77777777" w:rsidR="002B2FEC" w:rsidRDefault="002B2FEC" w:rsidP="002B2FE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Eine gute </w:t>
                            </w:r>
                            <w:proofErr w:type="spellStart"/>
                            <w:r>
                              <w:t>Übersicht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über</w:t>
                            </w:r>
                            <w:proofErr w:type="spellEnd"/>
                            <w:r>
                              <w:t xml:space="preserve"> die </w:t>
                            </w:r>
                            <w:proofErr w:type="spellStart"/>
                            <w:r>
                              <w:t>gängigsten</w:t>
                            </w:r>
                            <w:proofErr w:type="spellEnd"/>
                            <w:r>
                              <w:t xml:space="preserve"> Siegel </w:t>
                            </w:r>
                            <w:proofErr w:type="spellStart"/>
                            <w:r>
                              <w:t>für</w:t>
                            </w:r>
                            <w:proofErr w:type="spellEnd"/>
                            <w:r>
                              <w:t xml:space="preserve"> verschiedene Produktgruppen und ihre Aussagekraft finden Sie hier: </w:t>
                            </w:r>
                            <w:r w:rsidRPr="0058193E">
                              <w:rPr>
                                <w:b/>
                                <w:bCs/>
                              </w:rPr>
                              <w:t>https://www.siegelklarheit.de</w:t>
                            </w:r>
                          </w:p>
                          <w:p w14:paraId="505E3ADC" w14:textId="77777777" w:rsidR="008368F0" w:rsidRDefault="008368F0" w:rsidP="002B2FEC"/>
                          <w:p w14:paraId="0299F6F8" w14:textId="77777777" w:rsidR="00EF5C8D" w:rsidRDefault="00EF5C8D" w:rsidP="002B2FEC"/>
                          <w:p w14:paraId="3355ADE9" w14:textId="77777777" w:rsidR="002B2FEC" w:rsidRDefault="002B2FEC" w:rsidP="002B2FEC">
                            <w:r>
                              <w:t xml:space="preserve">Speziell zu Textilien werden Sie auch bei der Verbraucherzentrale </w:t>
                            </w:r>
                            <w:proofErr w:type="spellStart"/>
                            <w:r>
                              <w:t>fündig</w:t>
                            </w:r>
                            <w:proofErr w:type="spellEnd"/>
                            <w:r>
                              <w:t>: https://t1p.de/vjfd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98A9F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20.7pt;margin-top:8.85pt;width:246.9pt;height:128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" fillcolor="#c00000" stroked="f" strokeweight=".5pt">
                <v:textbox>
                  <w:txbxContent>
                    <w:p w14:paraId="3D6052CF" w14:textId="77777777" w:rsidR="002B2FEC" w:rsidRDefault="002B2FEC" w:rsidP="002B2FEC">
                      <w:pPr>
                        <w:rPr>
                          <w:b/>
                          <w:bCs/>
                        </w:rPr>
                      </w:pPr>
                      <w:r>
                        <w:t xml:space="preserve">Eine gute </w:t>
                      </w:r>
                      <w:proofErr w:type="spellStart"/>
                      <w:r>
                        <w:t>Übersicht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über</w:t>
                      </w:r>
                      <w:proofErr w:type="spellEnd"/>
                      <w:r>
                        <w:t xml:space="preserve"> die </w:t>
                      </w:r>
                      <w:proofErr w:type="spellStart"/>
                      <w:r>
                        <w:t>gängigsten</w:t>
                      </w:r>
                      <w:proofErr w:type="spellEnd"/>
                      <w:r>
                        <w:t xml:space="preserve"> Siegel </w:t>
                      </w:r>
                      <w:proofErr w:type="spellStart"/>
                      <w:r>
                        <w:t>für</w:t>
                      </w:r>
                      <w:proofErr w:type="spellEnd"/>
                      <w:r>
                        <w:t xml:space="preserve"> verschiedene Produktgruppen und ihre Aussagekraft finden Sie hier: </w:t>
                      </w:r>
                      <w:r w:rsidRPr="0058193E">
                        <w:rPr>
                          <w:b/>
                          <w:bCs/>
                        </w:rPr>
                        <w:t>https://www.siegelklarheit.de</w:t>
                      </w:r>
                    </w:p>
                    <w:p w14:paraId="505E3ADC" w14:textId="77777777" w:rsidR="008368F0" w:rsidRDefault="008368F0" w:rsidP="002B2FEC"/>
                    <w:p w14:paraId="0299F6F8" w14:textId="77777777" w:rsidR="00EF5C8D" w:rsidRDefault="00EF5C8D" w:rsidP="002B2FEC"/>
                    <w:p w14:paraId="3355ADE9" w14:textId="77777777" w:rsidR="002B2FEC" w:rsidRDefault="002B2FEC" w:rsidP="002B2FEC">
                      <w:r>
                        <w:t xml:space="preserve">Speziell zu Textilien werden Sie auch bei der Verbraucherzentrale </w:t>
                      </w:r>
                      <w:proofErr w:type="spellStart"/>
                      <w:r>
                        <w:t>fündig</w:t>
                      </w:r>
                      <w:proofErr w:type="spellEnd"/>
                      <w:r>
                        <w:t>: https://t1p.de/vjfd</w:t>
                      </w:r>
                    </w:p>
                  </w:txbxContent>
                </v:textbox>
              </v:shape>
            </w:pict>
          </mc:Fallback>
        </mc:AlternateContent>
      </w:r>
      <w:r w:rsidR="008B1772" w:rsidRPr="002B2FEC">
        <w:rPr>
          <w:rFonts w:ascii="MetaOT" w:hAnsi="MetaOT"/>
          <w:color w:val="000000" w:themeColor="text1"/>
          <w:sz w:val="20"/>
          <w:szCs w:val="20"/>
        </w:rPr>
        <w:br/>
      </w:r>
      <w:r w:rsidR="008B1772" w:rsidRPr="002B2FEC">
        <w:rPr>
          <w:rFonts w:ascii="MetaOT" w:hAnsi="MetaOT"/>
          <w:color w:val="49494C"/>
          <w:sz w:val="20"/>
          <w:szCs w:val="20"/>
        </w:rPr>
        <w:br/>
      </w:r>
    </w:p>
    <w:p w14:paraId="6B627844" w14:textId="3FCDF5E9" w:rsidR="008B1772" w:rsidRDefault="008B1772" w:rsidP="00F664B0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6CFAD12A" w14:textId="42E828B6" w:rsidR="008B1772" w:rsidRDefault="008B1772" w:rsidP="00F664B0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7AE27429" w14:textId="57A964C6" w:rsidR="008B1772" w:rsidRDefault="008B1772" w:rsidP="00F664B0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7D9E30BA" w14:textId="188BEFF3" w:rsidR="008B1772" w:rsidRPr="008368F0" w:rsidRDefault="008368F0" w:rsidP="00F664B0">
      <w:pPr>
        <w:pStyle w:val="StandardWeb"/>
        <w:rPr>
          <w:rFonts w:ascii="MetaOT" w:hAnsi="MetaOT"/>
          <w:color w:val="000000" w:themeColor="text1"/>
          <w:sz w:val="20"/>
          <w:szCs w:val="20"/>
        </w:rPr>
      </w:pPr>
      <w:r>
        <w:rPr>
          <w:rFonts w:ascii="MetaOT" w:hAnsi="MetaOT"/>
          <w:noProof/>
          <w:color w:val="49494C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A446D5F" wp14:editId="6212572D">
            <wp:simplePos x="0" y="0"/>
            <wp:positionH relativeFrom="column">
              <wp:posOffset>2615537</wp:posOffset>
            </wp:positionH>
            <wp:positionV relativeFrom="paragraph">
              <wp:posOffset>20919</wp:posOffset>
            </wp:positionV>
            <wp:extent cx="536477" cy="556104"/>
            <wp:effectExtent l="0" t="0" r="0" b="3175"/>
            <wp:wrapNone/>
            <wp:docPr id="10592475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47555" name="Grafik 10592475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51" cy="560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2220E" w14:textId="77777777" w:rsidR="008368F0" w:rsidRDefault="008368F0" w:rsidP="00F664B0">
      <w:pPr>
        <w:pStyle w:val="StandardWeb"/>
        <w:rPr>
          <w:rFonts w:ascii="Calibri" w:hAnsi="Calibri" w:cs="Calibri"/>
          <w:color w:val="000000" w:themeColor="text1"/>
          <w:sz w:val="20"/>
          <w:szCs w:val="20"/>
        </w:rPr>
      </w:pPr>
    </w:p>
    <w:p w14:paraId="77363F88" w14:textId="77777777" w:rsidR="008368F0" w:rsidRDefault="008368F0" w:rsidP="00F664B0">
      <w:pPr>
        <w:pStyle w:val="StandardWeb"/>
        <w:rPr>
          <w:rFonts w:ascii="Calibri" w:hAnsi="Calibri" w:cs="Calibri"/>
          <w:color w:val="000000" w:themeColor="text1"/>
          <w:sz w:val="20"/>
          <w:szCs w:val="20"/>
        </w:rPr>
      </w:pPr>
    </w:p>
    <w:p w14:paraId="10DC10F9" w14:textId="77777777" w:rsidR="008368F0" w:rsidRDefault="008368F0" w:rsidP="00F664B0">
      <w:pPr>
        <w:pStyle w:val="StandardWeb"/>
        <w:rPr>
          <w:rFonts w:ascii="Calibri" w:hAnsi="Calibri" w:cs="Calibri"/>
          <w:color w:val="000000" w:themeColor="text1"/>
          <w:sz w:val="20"/>
          <w:szCs w:val="20"/>
        </w:rPr>
      </w:pPr>
    </w:p>
    <w:p w14:paraId="0DB6C5E1" w14:textId="77777777" w:rsidR="008368F0" w:rsidRDefault="008368F0" w:rsidP="00F664B0">
      <w:pPr>
        <w:pStyle w:val="StandardWeb"/>
        <w:rPr>
          <w:rFonts w:ascii="Calibri" w:hAnsi="Calibri" w:cs="Calibri"/>
          <w:color w:val="000000" w:themeColor="text1"/>
          <w:sz w:val="20"/>
          <w:szCs w:val="20"/>
        </w:rPr>
      </w:pPr>
    </w:p>
    <w:p w14:paraId="0DA8DCF3" w14:textId="77777777" w:rsidR="008368F0" w:rsidRDefault="008368F0" w:rsidP="00F664B0">
      <w:pPr>
        <w:pStyle w:val="StandardWeb"/>
        <w:rPr>
          <w:rFonts w:ascii="Calibri" w:hAnsi="Calibri" w:cs="Calibri"/>
          <w:color w:val="000000" w:themeColor="text1"/>
          <w:sz w:val="20"/>
          <w:szCs w:val="20"/>
        </w:rPr>
      </w:pPr>
    </w:p>
    <w:p w14:paraId="4EABFEA5" w14:textId="77777777" w:rsidR="008368F0" w:rsidRDefault="008368F0" w:rsidP="00F664B0">
      <w:pPr>
        <w:pStyle w:val="StandardWeb"/>
        <w:rPr>
          <w:rFonts w:ascii="Calibri" w:hAnsi="Calibri" w:cs="Calibri"/>
          <w:color w:val="000000" w:themeColor="text1"/>
          <w:sz w:val="20"/>
          <w:szCs w:val="20"/>
        </w:rPr>
      </w:pPr>
    </w:p>
    <w:p w14:paraId="09CE2BE5" w14:textId="5123101C" w:rsidR="00192945" w:rsidRPr="008368F0" w:rsidRDefault="00F664B0" w:rsidP="00F664B0">
      <w:pPr>
        <w:pStyle w:val="StandardWeb"/>
        <w:rPr>
          <w:rFonts w:ascii="Calibri" w:hAnsi="Calibri" w:cs="Calibri"/>
          <w:color w:val="000000" w:themeColor="text1"/>
        </w:rPr>
      </w:pPr>
      <w:r w:rsidRPr="008368F0">
        <w:rPr>
          <w:rFonts w:ascii="Calibri" w:hAnsi="Calibri" w:cs="Calibri"/>
          <w:color w:val="000000" w:themeColor="text1"/>
          <w:sz w:val="20"/>
          <w:szCs w:val="20"/>
        </w:rPr>
        <w:t xml:space="preserve">Es gibt viele Siegel im Textilbereich. Unter den von den Verbraucherzentralen als </w:t>
      </w:r>
      <w:r w:rsidR="002A6F7A" w:rsidRPr="008368F0">
        <w:rPr>
          <w:rFonts w:ascii="Calibri" w:hAnsi="Calibri" w:cs="Calibri"/>
          <w:color w:val="000000" w:themeColor="text1"/>
          <w:sz w:val="20"/>
          <w:szCs w:val="20"/>
        </w:rPr>
        <w:t>vertrauenswürdig</w:t>
      </w:r>
      <w:r w:rsidRPr="008368F0">
        <w:rPr>
          <w:rFonts w:ascii="Calibri" w:hAnsi="Calibri" w:cs="Calibri"/>
          <w:color w:val="000000" w:themeColor="text1"/>
          <w:sz w:val="20"/>
          <w:szCs w:val="20"/>
        </w:rPr>
        <w:t xml:space="preserve"> ein- gestuften</w:t>
      </w:r>
      <w:r w:rsidR="0077290A" w:rsidRPr="008368F0">
        <w:rPr>
          <w:rFonts w:ascii="Calibri" w:hAnsi="Calibri" w:cs="Calibri"/>
          <w:color w:val="000000" w:themeColor="text1"/>
          <w:sz w:val="20"/>
          <w:szCs w:val="20"/>
        </w:rPr>
        <w:t xml:space="preserve"> Siegel</w:t>
      </w:r>
      <w:r w:rsidR="008368F0" w:rsidRPr="008368F0">
        <w:rPr>
          <w:rFonts w:ascii="Calibri" w:hAnsi="Calibri" w:cs="Calibri"/>
          <w:color w:val="000000" w:themeColor="text1"/>
          <w:sz w:val="20"/>
          <w:szCs w:val="20"/>
        </w:rPr>
        <w:t xml:space="preserve"> geht es z.B. um die Beseitigung der Zwangsarbeit,</w:t>
      </w:r>
      <w:r w:rsidR="00DA0CF5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008368F0" w:rsidRPr="008368F0">
        <w:rPr>
          <w:rFonts w:ascii="Calibri" w:hAnsi="Calibri" w:cs="Calibri"/>
          <w:color w:val="000000" w:themeColor="text1"/>
          <w:sz w:val="20"/>
          <w:szCs w:val="20"/>
        </w:rPr>
        <w:t>oder die Abschaffung der Kinderarbeit.</w:t>
      </w:r>
      <w:r w:rsidR="008368F0" w:rsidRPr="008368F0">
        <w:rPr>
          <w:rFonts w:ascii="Calibri" w:hAnsi="Calibri" w:cs="Calibri"/>
          <w:color w:val="000000" w:themeColor="text1"/>
        </w:rPr>
        <w:t xml:space="preserve"> </w:t>
      </w:r>
      <w:r w:rsidRPr="008368F0">
        <w:rPr>
          <w:rFonts w:ascii="Calibri" w:hAnsi="Calibri" w:cs="Calibri"/>
          <w:color w:val="000000" w:themeColor="text1"/>
          <w:sz w:val="20"/>
          <w:szCs w:val="20"/>
        </w:rPr>
        <w:t xml:space="preserve">Zu </w:t>
      </w:r>
      <w:r w:rsidR="008368F0" w:rsidRPr="008368F0">
        <w:rPr>
          <w:rFonts w:ascii="Calibri" w:hAnsi="Calibri" w:cs="Calibri"/>
          <w:color w:val="000000" w:themeColor="text1"/>
          <w:sz w:val="20"/>
          <w:szCs w:val="20"/>
        </w:rPr>
        <w:t>ihnen gehören</w:t>
      </w:r>
      <w:r w:rsidRPr="008368F0">
        <w:rPr>
          <w:rFonts w:ascii="Calibri" w:hAnsi="Calibri" w:cs="Calibri"/>
          <w:color w:val="000000" w:themeColor="text1"/>
          <w:sz w:val="20"/>
          <w:szCs w:val="20"/>
        </w:rPr>
        <w:t xml:space="preserve"> die folgenden: </w:t>
      </w:r>
    </w:p>
    <w:p w14:paraId="5D6A54E8" w14:textId="37662CBC" w:rsidR="00F1431A" w:rsidRPr="005C7077" w:rsidRDefault="00BD5CD8" w:rsidP="00F664B0">
      <w:pPr>
        <w:pStyle w:val="StandardWeb"/>
        <w:rPr>
          <w:rFonts w:ascii="Calibri" w:hAnsi="Calibri" w:cs="Calibri"/>
        </w:rPr>
      </w:pPr>
      <w:r w:rsidRPr="00F664B0">
        <w:rPr>
          <w:noProof/>
        </w:rPr>
        <w:drawing>
          <wp:anchor distT="0" distB="0" distL="114300" distR="114300" simplePos="0" relativeHeight="251658752" behindDoc="0" locked="0" layoutInCell="1" allowOverlap="1" wp14:anchorId="74DA8065" wp14:editId="77332FD5">
            <wp:simplePos x="0" y="0"/>
            <wp:positionH relativeFrom="column">
              <wp:posOffset>753271</wp:posOffset>
            </wp:positionH>
            <wp:positionV relativeFrom="paragraph">
              <wp:posOffset>238993</wp:posOffset>
            </wp:positionV>
            <wp:extent cx="1629410" cy="1590675"/>
            <wp:effectExtent l="0" t="0" r="0" b="0"/>
            <wp:wrapNone/>
            <wp:docPr id="1104810828" name="Grafik 3" descr="page12image1614079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2image16140791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945" w:rsidRPr="005C7077">
        <w:rPr>
          <w:rFonts w:ascii="Calibri" w:hAnsi="Calibri" w:cs="Calibri"/>
          <w:b/>
          <w:bCs/>
          <w:color w:val="49494C"/>
          <w:sz w:val="20"/>
          <w:szCs w:val="20"/>
        </w:rPr>
        <w:t xml:space="preserve">IVN BEST </w:t>
      </w:r>
    </w:p>
    <w:p w14:paraId="14FDC6A6" w14:textId="60FF261E" w:rsidR="00F1431A" w:rsidRDefault="00F1431A" w:rsidP="00F664B0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2854F5C3" w14:textId="77777777" w:rsidR="00192945" w:rsidRDefault="00192945" w:rsidP="00F1431A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66073383" w14:textId="77777777" w:rsidR="00192945" w:rsidRDefault="00192945" w:rsidP="00F1431A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435A1209" w14:textId="77777777" w:rsidR="00192945" w:rsidRDefault="00192945" w:rsidP="00F1431A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5A15899C" w14:textId="77777777" w:rsidR="00192945" w:rsidRDefault="00192945" w:rsidP="00F1431A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31B38217" w14:textId="77777777" w:rsidR="00192945" w:rsidRPr="005C7077" w:rsidRDefault="00192945" w:rsidP="00F1431A">
      <w:pPr>
        <w:pStyle w:val="StandardWeb"/>
        <w:rPr>
          <w:rFonts w:ascii="Calibri" w:hAnsi="Calibri" w:cs="Calibri"/>
          <w:color w:val="000000" w:themeColor="text1"/>
          <w:sz w:val="20"/>
          <w:szCs w:val="20"/>
        </w:rPr>
      </w:pPr>
    </w:p>
    <w:p w14:paraId="4576A551" w14:textId="24B36AA9" w:rsidR="00192945" w:rsidRPr="005C7077" w:rsidRDefault="00192945" w:rsidP="00192945">
      <w:pPr>
        <w:pStyle w:val="StandardWeb"/>
        <w:rPr>
          <w:rFonts w:ascii="Calibri" w:hAnsi="Calibri" w:cs="Calibri"/>
          <w:color w:val="000000" w:themeColor="text1"/>
          <w:sz w:val="20"/>
          <w:szCs w:val="20"/>
        </w:rPr>
      </w:pP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Das Siegel IVN Best vom </w:t>
      </w:r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Internationalen Verband der Naturtextilwirtschaft 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>garantiert die Einhaltung der ILO-Kernarbeitsnormen in der Weiterverarbeitung der Baumwolle (</w:t>
      </w:r>
      <w:r w:rsidR="002A6F7A" w:rsidRPr="005C7077">
        <w:rPr>
          <w:rFonts w:ascii="Calibri" w:hAnsi="Calibri" w:cs="Calibri"/>
          <w:color w:val="000000" w:themeColor="text1"/>
          <w:sz w:val="20"/>
          <w:szCs w:val="20"/>
        </w:rPr>
        <w:t>Entkörnung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, Spinnen, Weben,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Färben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, Konfektion). Es werden </w:t>
      </w:r>
      <w:r w:rsidR="002A6F7A" w:rsidRPr="005C7077">
        <w:rPr>
          <w:rFonts w:ascii="Calibri" w:hAnsi="Calibri" w:cs="Calibri"/>
          <w:color w:val="000000" w:themeColor="text1"/>
          <w:sz w:val="20"/>
          <w:szCs w:val="20"/>
        </w:rPr>
        <w:t>Mindestlohne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gezahlt. Die Naturfasern sind zu 100 Prozent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ökologisch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zertifiziert.</w:t>
      </w:r>
    </w:p>
    <w:p w14:paraId="7164AB0A" w14:textId="77777777" w:rsidR="00B7457C" w:rsidRDefault="00B7457C" w:rsidP="00192945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595AF0A0" w14:textId="52005236" w:rsidR="00192945" w:rsidRDefault="00192945" w:rsidP="00192945">
      <w:pPr>
        <w:pStyle w:val="StandardWeb"/>
        <w:rPr>
          <w:rFonts w:ascii="MetaOT" w:hAnsi="MetaOT"/>
          <w:b/>
          <w:bCs/>
          <w:color w:val="49494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FA26245" wp14:editId="34312F74">
            <wp:simplePos x="0" y="0"/>
            <wp:positionH relativeFrom="column">
              <wp:posOffset>862580</wp:posOffset>
            </wp:positionH>
            <wp:positionV relativeFrom="paragraph">
              <wp:posOffset>96458</wp:posOffset>
            </wp:positionV>
            <wp:extent cx="1635760" cy="1635760"/>
            <wp:effectExtent l="0" t="0" r="2540" b="2540"/>
            <wp:wrapNone/>
            <wp:docPr id="1054537465" name="Grafik 7" descr="page13image163137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13image16313700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taOT" w:hAnsi="MetaOT"/>
          <w:b/>
          <w:bCs/>
          <w:color w:val="49494C"/>
          <w:sz w:val="20"/>
          <w:szCs w:val="20"/>
        </w:rPr>
        <w:t xml:space="preserve">GOTS </w:t>
      </w:r>
    </w:p>
    <w:p w14:paraId="33A0A9F0" w14:textId="78FE61F1" w:rsidR="00192945" w:rsidRDefault="00192945" w:rsidP="00192945">
      <w:r>
        <w:fldChar w:fldCharType="begin"/>
      </w:r>
      <w:r>
        <w:instrText xml:space="preserve"> INCLUDEPICTURE "/Users/phillipstern/Library/Group Containers/UBF8T346G9.ms/WebArchiveCopyPasteTempFiles/com.microsoft.Word/page13image1631370096" \* MERGEFORMATINET </w:instrText>
      </w:r>
      <w:r w:rsidR="00000000">
        <w:fldChar w:fldCharType="separate"/>
      </w:r>
      <w:r>
        <w:fldChar w:fldCharType="end"/>
      </w:r>
    </w:p>
    <w:p w14:paraId="4B5E022F" w14:textId="44329758" w:rsidR="00192945" w:rsidRDefault="00192945" w:rsidP="00192945">
      <w:pPr>
        <w:pStyle w:val="StandardWeb"/>
      </w:pPr>
    </w:p>
    <w:p w14:paraId="61C670CA" w14:textId="11A4CEF9" w:rsidR="00192945" w:rsidRDefault="00192945" w:rsidP="00F1431A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37A37AB0" w14:textId="4CE8B13B" w:rsidR="00192945" w:rsidRDefault="00192945" w:rsidP="00F1431A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3027F028" w14:textId="28F21D9C" w:rsidR="00192945" w:rsidRDefault="00192945" w:rsidP="00F1431A">
      <w:pPr>
        <w:pStyle w:val="StandardWeb"/>
        <w:rPr>
          <w:rFonts w:ascii="MetaOT" w:hAnsi="MetaOT"/>
          <w:color w:val="49494C"/>
          <w:sz w:val="20"/>
          <w:szCs w:val="20"/>
        </w:rPr>
      </w:pPr>
    </w:p>
    <w:p w14:paraId="66B4D7C7" w14:textId="27870DCE" w:rsidR="00192945" w:rsidRDefault="00192945" w:rsidP="00F1431A">
      <w:pPr>
        <w:pStyle w:val="StandardWeb"/>
        <w:rPr>
          <w:rFonts w:ascii="Calibri" w:hAnsi="Calibri" w:cs="Calibri"/>
          <w:color w:val="000000" w:themeColor="text1"/>
        </w:rPr>
      </w:pP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Die ILO-Kernarbeitsnormen in der Weiterverarbeitung der Baumwolle gelten auch bei der Kennzeichnung </w:t>
      </w:r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GOTS (Global </w:t>
      </w:r>
      <w:proofErr w:type="spellStart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>Organic</w:t>
      </w:r>
      <w:proofErr w:type="spellEnd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Textile Standard)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. Die Naturfasern sind zu mindestens 70 Prozent aus kontrolliert biologischer Landwirtschaft oder Tierhaltung. Bei dem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Labelzusatz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„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organic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“ gilt dies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für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95 Prozent der ein- gesetzten Fasern. Die sozialen und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ökologischen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Standards sind bei IVN BEST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höher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als bei GOTS. </w:t>
      </w:r>
    </w:p>
    <w:p w14:paraId="538A5B0D" w14:textId="77777777" w:rsidR="005C7077" w:rsidRDefault="005C7077" w:rsidP="00F1431A">
      <w:pPr>
        <w:pStyle w:val="StandardWeb"/>
        <w:rPr>
          <w:rFonts w:ascii="Calibri" w:hAnsi="Calibri" w:cs="Calibri"/>
          <w:color w:val="000000" w:themeColor="text1"/>
        </w:rPr>
      </w:pPr>
    </w:p>
    <w:p w14:paraId="449229DD" w14:textId="77777777" w:rsidR="005C7077" w:rsidRDefault="005C7077" w:rsidP="00F1431A">
      <w:pPr>
        <w:pStyle w:val="StandardWeb"/>
        <w:rPr>
          <w:rFonts w:ascii="Calibri" w:hAnsi="Calibri" w:cs="Calibri"/>
          <w:color w:val="000000" w:themeColor="text1"/>
        </w:rPr>
      </w:pPr>
    </w:p>
    <w:p w14:paraId="222BF6DA" w14:textId="77777777" w:rsidR="005C7077" w:rsidRPr="005C7077" w:rsidRDefault="005C7077" w:rsidP="00F1431A">
      <w:pPr>
        <w:pStyle w:val="StandardWeb"/>
        <w:rPr>
          <w:rFonts w:ascii="Calibri" w:hAnsi="Calibri" w:cs="Calibri"/>
          <w:color w:val="000000" w:themeColor="text1"/>
        </w:rPr>
      </w:pPr>
    </w:p>
    <w:p w14:paraId="2EC28949" w14:textId="6EDDE630" w:rsidR="00192945" w:rsidRPr="00192945" w:rsidRDefault="00192945" w:rsidP="00F1431A">
      <w:pPr>
        <w:pStyle w:val="StandardWeb"/>
      </w:pPr>
      <w:r>
        <w:rPr>
          <w:rFonts w:ascii="MetaOT" w:hAnsi="MetaOT"/>
          <w:b/>
          <w:bCs/>
          <w:color w:val="49494C"/>
          <w:sz w:val="20"/>
          <w:szCs w:val="20"/>
        </w:rPr>
        <w:t xml:space="preserve">Fairtrade Cotton </w:t>
      </w:r>
    </w:p>
    <w:p w14:paraId="008ABCA1" w14:textId="39D7A93A" w:rsidR="00192945" w:rsidRDefault="00192945" w:rsidP="00192945">
      <w:r>
        <w:fldChar w:fldCharType="begin"/>
      </w:r>
      <w:r>
        <w:instrText xml:space="preserve"> INCLUDEPICTURE "/Users/phillipstern/Library/Group Containers/UBF8T346G9.ms/WebArchiveCopyPasteTempFiles/com.microsoft.Word/page13image1631370832"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94B806E" wp14:editId="3C699721">
            <wp:extent cx="1802765" cy="1635760"/>
            <wp:effectExtent l="0" t="0" r="635" b="2540"/>
            <wp:docPr id="1902251720" name="Grafik 8" descr="page13image163137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13image16313708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AE00676" w14:textId="77777777" w:rsidR="005C7077" w:rsidRDefault="005C7077" w:rsidP="00B7457C">
      <w:pPr>
        <w:rPr>
          <w:rFonts w:ascii="Calibri" w:hAnsi="Calibri" w:cs="Calibri"/>
          <w:sz w:val="20"/>
          <w:szCs w:val="20"/>
        </w:rPr>
      </w:pPr>
    </w:p>
    <w:p w14:paraId="0F9C139B" w14:textId="04D49836" w:rsidR="00B7457C" w:rsidRPr="005C7077" w:rsidRDefault="00B7457C" w:rsidP="00B7457C">
      <w:pPr>
        <w:rPr>
          <w:rFonts w:ascii="Calibri" w:hAnsi="Calibri" w:cs="Calibri"/>
          <w:sz w:val="20"/>
          <w:szCs w:val="20"/>
        </w:rPr>
      </w:pPr>
      <w:r w:rsidRPr="005C7077">
        <w:rPr>
          <w:rFonts w:ascii="Calibri" w:hAnsi="Calibri" w:cs="Calibri"/>
          <w:sz w:val="20"/>
          <w:szCs w:val="20"/>
        </w:rPr>
        <w:t xml:space="preserve">Das </w:t>
      </w:r>
      <w:r w:rsidRPr="005C7077">
        <w:rPr>
          <w:rFonts w:ascii="Calibri" w:hAnsi="Calibri" w:cs="Calibri"/>
          <w:b/>
          <w:bCs/>
          <w:sz w:val="20"/>
          <w:szCs w:val="20"/>
        </w:rPr>
        <w:t>Fairtrade</w:t>
      </w:r>
      <w:r w:rsidRPr="005C7077">
        <w:rPr>
          <w:rFonts w:ascii="Calibri" w:hAnsi="Calibri" w:cs="Calibri"/>
          <w:sz w:val="20"/>
          <w:szCs w:val="20"/>
        </w:rPr>
        <w:t xml:space="preserve">-Siegel </w:t>
      </w:r>
      <w:proofErr w:type="spellStart"/>
      <w:r w:rsidRPr="005C7077">
        <w:rPr>
          <w:rFonts w:ascii="Calibri" w:hAnsi="Calibri" w:cs="Calibri"/>
          <w:sz w:val="20"/>
          <w:szCs w:val="20"/>
        </w:rPr>
        <w:t>für</w:t>
      </w:r>
      <w:proofErr w:type="spellEnd"/>
      <w:r w:rsidRPr="005C7077">
        <w:rPr>
          <w:rFonts w:ascii="Calibri" w:hAnsi="Calibri" w:cs="Calibri"/>
          <w:sz w:val="20"/>
          <w:szCs w:val="20"/>
        </w:rPr>
        <w:t xml:space="preserve"> Baumwolle steht </w:t>
      </w:r>
      <w:proofErr w:type="spellStart"/>
      <w:r w:rsidRPr="005C7077">
        <w:rPr>
          <w:rFonts w:ascii="Calibri" w:hAnsi="Calibri" w:cs="Calibri"/>
          <w:sz w:val="20"/>
          <w:szCs w:val="20"/>
        </w:rPr>
        <w:t>für</w:t>
      </w:r>
      <w:proofErr w:type="spellEnd"/>
      <w:r w:rsidRPr="005C7077">
        <w:rPr>
          <w:rFonts w:ascii="Calibri" w:hAnsi="Calibri" w:cs="Calibri"/>
          <w:sz w:val="20"/>
          <w:szCs w:val="20"/>
        </w:rPr>
        <w:t xml:space="preserve"> Rohbaumwolle, die fair angebaut und gehandelt wurde. Der Fairtrade-Mindestpreis hilft den </w:t>
      </w:r>
      <w:proofErr w:type="spellStart"/>
      <w:proofErr w:type="gramStart"/>
      <w:r w:rsidRPr="005C7077">
        <w:rPr>
          <w:rFonts w:ascii="Calibri" w:hAnsi="Calibri" w:cs="Calibri"/>
          <w:sz w:val="20"/>
          <w:szCs w:val="20"/>
        </w:rPr>
        <w:t>Produzent:innen</w:t>
      </w:r>
      <w:proofErr w:type="spellEnd"/>
      <w:proofErr w:type="gramEnd"/>
      <w:r w:rsidRPr="005C7077">
        <w:rPr>
          <w:rFonts w:ascii="Calibri" w:hAnsi="Calibri" w:cs="Calibri"/>
          <w:sz w:val="20"/>
          <w:szCs w:val="20"/>
        </w:rPr>
        <w:t xml:space="preserve">, die Kosten einer nachhaltigen Produktion zu decken. Sie erhalten eine </w:t>
      </w:r>
      <w:proofErr w:type="spellStart"/>
      <w:r w:rsidRPr="005C7077">
        <w:rPr>
          <w:rFonts w:ascii="Calibri" w:hAnsi="Calibri" w:cs="Calibri"/>
          <w:sz w:val="20"/>
          <w:szCs w:val="20"/>
        </w:rPr>
        <w:t>Fairtrade-Prämie</w:t>
      </w:r>
      <w:proofErr w:type="spellEnd"/>
      <w:r w:rsidRPr="005C70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5C7077">
        <w:rPr>
          <w:rFonts w:ascii="Calibri" w:hAnsi="Calibri" w:cs="Calibri"/>
          <w:sz w:val="20"/>
          <w:szCs w:val="20"/>
        </w:rPr>
        <w:t>für</w:t>
      </w:r>
      <w:proofErr w:type="spellEnd"/>
      <w:r w:rsidRPr="005C7077">
        <w:rPr>
          <w:rFonts w:ascii="Calibri" w:hAnsi="Calibri" w:cs="Calibri"/>
          <w:sz w:val="20"/>
          <w:szCs w:val="20"/>
        </w:rPr>
        <w:t xml:space="preserve"> Gemeinschaftsprojekte. Die Fairtrade-Standards sind deutlich </w:t>
      </w:r>
      <w:proofErr w:type="spellStart"/>
      <w:r w:rsidRPr="005C7077">
        <w:rPr>
          <w:rFonts w:ascii="Calibri" w:hAnsi="Calibri" w:cs="Calibri"/>
          <w:sz w:val="20"/>
          <w:szCs w:val="20"/>
        </w:rPr>
        <w:t>höher</w:t>
      </w:r>
      <w:proofErr w:type="spellEnd"/>
      <w:r w:rsidRPr="005C7077">
        <w:rPr>
          <w:rFonts w:ascii="Calibri" w:hAnsi="Calibri" w:cs="Calibri"/>
          <w:sz w:val="20"/>
          <w:szCs w:val="20"/>
        </w:rPr>
        <w:t xml:space="preserve"> als die Einhaltung der ILO-Kernarbeitsnormen, die auch hier </w:t>
      </w:r>
      <w:proofErr w:type="spellStart"/>
      <w:r w:rsidRPr="005C7077">
        <w:rPr>
          <w:rFonts w:ascii="Calibri" w:hAnsi="Calibri" w:cs="Calibri"/>
          <w:sz w:val="20"/>
          <w:szCs w:val="20"/>
        </w:rPr>
        <w:t>für</w:t>
      </w:r>
      <w:proofErr w:type="spellEnd"/>
      <w:r w:rsidRPr="005C7077">
        <w:rPr>
          <w:rFonts w:ascii="Calibri" w:hAnsi="Calibri" w:cs="Calibri"/>
          <w:sz w:val="20"/>
          <w:szCs w:val="20"/>
        </w:rPr>
        <w:t xml:space="preserve"> die weiteren Verarbeitungsstufen gel- ten. Fairtrade </w:t>
      </w:r>
      <w:proofErr w:type="spellStart"/>
      <w:r w:rsidRPr="005C7077">
        <w:rPr>
          <w:rFonts w:ascii="Calibri" w:hAnsi="Calibri" w:cs="Calibri"/>
          <w:sz w:val="20"/>
          <w:szCs w:val="20"/>
        </w:rPr>
        <w:t>fördert</w:t>
      </w:r>
      <w:proofErr w:type="spellEnd"/>
      <w:r w:rsidRPr="005C7077">
        <w:rPr>
          <w:rFonts w:ascii="Calibri" w:hAnsi="Calibri" w:cs="Calibri"/>
          <w:sz w:val="20"/>
          <w:szCs w:val="20"/>
        </w:rPr>
        <w:t xml:space="preserve"> den Biobaumwollanbau. Der Fairtrade-Textilstandard deckt die gesamte textile </w:t>
      </w:r>
      <w:proofErr w:type="spellStart"/>
      <w:r w:rsidRPr="005C7077">
        <w:rPr>
          <w:rFonts w:ascii="Calibri" w:hAnsi="Calibri" w:cs="Calibri"/>
          <w:sz w:val="20"/>
          <w:szCs w:val="20"/>
        </w:rPr>
        <w:t>Wertschöpfungskette</w:t>
      </w:r>
      <w:proofErr w:type="spellEnd"/>
      <w:r w:rsidRPr="005C7077">
        <w:rPr>
          <w:rFonts w:ascii="Calibri" w:hAnsi="Calibri" w:cs="Calibri"/>
          <w:sz w:val="20"/>
          <w:szCs w:val="20"/>
        </w:rPr>
        <w:t xml:space="preserve"> ab. </w:t>
      </w:r>
    </w:p>
    <w:p w14:paraId="052CBBF9" w14:textId="1C69D581" w:rsidR="00F664B0" w:rsidRDefault="00F664B0" w:rsidP="000F11D7">
      <w:pPr>
        <w:rPr>
          <w:rFonts w:ascii="Arial" w:hAnsi="Arial" w:cs="Arial"/>
        </w:rPr>
      </w:pPr>
    </w:p>
    <w:p w14:paraId="29542160" w14:textId="77777777" w:rsidR="00B7457C" w:rsidRDefault="00B7457C" w:rsidP="00B7457C">
      <w:pPr>
        <w:pStyle w:val="StandardWeb"/>
      </w:pPr>
      <w:r>
        <w:rPr>
          <w:rFonts w:ascii="MetaOT" w:hAnsi="MetaOT"/>
          <w:b/>
          <w:bCs/>
          <w:color w:val="49494C"/>
          <w:sz w:val="20"/>
          <w:szCs w:val="20"/>
        </w:rPr>
        <w:t xml:space="preserve">Fair </w:t>
      </w:r>
      <w:proofErr w:type="spellStart"/>
      <w:r>
        <w:rPr>
          <w:rFonts w:ascii="MetaOT" w:hAnsi="MetaOT"/>
          <w:b/>
          <w:bCs/>
          <w:color w:val="49494C"/>
          <w:sz w:val="20"/>
          <w:szCs w:val="20"/>
        </w:rPr>
        <w:t>Wear</w:t>
      </w:r>
      <w:proofErr w:type="spellEnd"/>
      <w:r>
        <w:rPr>
          <w:rFonts w:ascii="MetaOT" w:hAnsi="MetaOT"/>
          <w:b/>
          <w:bCs/>
          <w:color w:val="49494C"/>
          <w:sz w:val="20"/>
          <w:szCs w:val="20"/>
        </w:rPr>
        <w:t xml:space="preserve"> </w:t>
      </w:r>
      <w:proofErr w:type="spellStart"/>
      <w:r>
        <w:rPr>
          <w:rFonts w:ascii="MetaOT" w:hAnsi="MetaOT"/>
          <w:b/>
          <w:bCs/>
          <w:color w:val="49494C"/>
          <w:sz w:val="20"/>
          <w:szCs w:val="20"/>
        </w:rPr>
        <w:t>Foundation</w:t>
      </w:r>
      <w:proofErr w:type="spellEnd"/>
      <w:r>
        <w:rPr>
          <w:rFonts w:ascii="MetaOT" w:hAnsi="MetaOT"/>
          <w:b/>
          <w:bCs/>
          <w:color w:val="49494C"/>
          <w:sz w:val="20"/>
          <w:szCs w:val="20"/>
        </w:rPr>
        <w:t xml:space="preserve"> </w:t>
      </w:r>
    </w:p>
    <w:p w14:paraId="7EE7D341" w14:textId="663ABBA6" w:rsidR="00B7457C" w:rsidRDefault="00B7457C" w:rsidP="00B7457C">
      <w:r>
        <w:fldChar w:fldCharType="begin"/>
      </w:r>
      <w:r>
        <w:instrText xml:space="preserve"> INCLUDEPICTURE "/Users/phillipstern/Library/Group Containers/UBF8T346G9.ms/WebArchiveCopyPasteTempFiles/com.microsoft.Word/page13image1631370400"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DDBA8CE" wp14:editId="0ADAA7DD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833370" cy="1397635"/>
            <wp:effectExtent l="0" t="0" r="0" b="0"/>
            <wp:wrapNone/>
            <wp:docPr id="1692349505" name="Grafik 9" descr="page13image163137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3image16313704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</w:p>
    <w:p w14:paraId="61FA7C2C" w14:textId="77777777" w:rsidR="00B7457C" w:rsidRDefault="00B7457C" w:rsidP="000F11D7">
      <w:pPr>
        <w:rPr>
          <w:rFonts w:ascii="Arial" w:hAnsi="Arial" w:cs="Arial"/>
        </w:rPr>
      </w:pPr>
    </w:p>
    <w:p w14:paraId="567657DC" w14:textId="77777777" w:rsidR="00B7457C" w:rsidRDefault="00B7457C" w:rsidP="000F11D7">
      <w:pPr>
        <w:rPr>
          <w:rFonts w:ascii="Arial" w:hAnsi="Arial" w:cs="Arial"/>
        </w:rPr>
      </w:pPr>
    </w:p>
    <w:p w14:paraId="75054EED" w14:textId="77777777" w:rsidR="00B7457C" w:rsidRDefault="00B7457C" w:rsidP="000F11D7">
      <w:pPr>
        <w:rPr>
          <w:rFonts w:ascii="Arial" w:hAnsi="Arial" w:cs="Arial"/>
        </w:rPr>
      </w:pPr>
    </w:p>
    <w:p w14:paraId="2B27E3B5" w14:textId="77777777" w:rsidR="00B7457C" w:rsidRDefault="00B7457C" w:rsidP="000F11D7">
      <w:pPr>
        <w:rPr>
          <w:rFonts w:ascii="Arial" w:hAnsi="Arial" w:cs="Arial"/>
        </w:rPr>
      </w:pPr>
    </w:p>
    <w:p w14:paraId="1642CE87" w14:textId="77777777" w:rsidR="00B7457C" w:rsidRDefault="00B7457C" w:rsidP="000F11D7">
      <w:pPr>
        <w:rPr>
          <w:rFonts w:ascii="Arial" w:hAnsi="Arial" w:cs="Arial"/>
        </w:rPr>
      </w:pPr>
    </w:p>
    <w:p w14:paraId="59620390" w14:textId="77777777" w:rsidR="00B7457C" w:rsidRDefault="00B7457C" w:rsidP="000F11D7">
      <w:pPr>
        <w:rPr>
          <w:rFonts w:ascii="Arial" w:hAnsi="Arial" w:cs="Arial"/>
        </w:rPr>
      </w:pPr>
    </w:p>
    <w:p w14:paraId="5C10C3F3" w14:textId="77777777" w:rsidR="00B7457C" w:rsidRDefault="00B7457C" w:rsidP="000F11D7">
      <w:pPr>
        <w:rPr>
          <w:rFonts w:ascii="Arial" w:hAnsi="Arial" w:cs="Arial"/>
        </w:rPr>
      </w:pPr>
    </w:p>
    <w:p w14:paraId="6F477ACD" w14:textId="509BA855" w:rsidR="009E7CC3" w:rsidRPr="005C7077" w:rsidRDefault="009E7CC3" w:rsidP="009E7CC3">
      <w:pPr>
        <w:pStyle w:val="StandardWeb"/>
        <w:rPr>
          <w:rFonts w:ascii="Calibri" w:hAnsi="Calibri" w:cs="Calibri"/>
          <w:color w:val="000000" w:themeColor="text1"/>
        </w:rPr>
      </w:pP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Die </w:t>
      </w:r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Fair </w:t>
      </w:r>
      <w:proofErr w:type="spellStart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>Wear</w:t>
      </w:r>
      <w:proofErr w:type="spellEnd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>Foundation</w:t>
      </w:r>
      <w:proofErr w:type="spellEnd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entwickelt mit Unternehmen eine Verbesserung der sozialen Bedingungen in allen Konfektionsbetrieben der textilen Kette in den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Produktionsländern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. Mehr als 80 Unternehmen mit 120 Marken sind mittlerweile dabei. Wer es ganz genau wissen will, liest im Brands Performance Check die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jährlichen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Prüfberichte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auf www.fairwear.org. Das Logo der Fair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Wear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Foundation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ist an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Kleidungsstücken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von Unternehmen zu finden, die nach einem Jahr Mitgliedschaft in die beste Kategorie eingestuft werden. </w:t>
      </w:r>
    </w:p>
    <w:p w14:paraId="0DF67346" w14:textId="77777777" w:rsidR="005C7077" w:rsidRDefault="005C7077" w:rsidP="009E7CC3">
      <w:pPr>
        <w:pStyle w:val="StandardWeb"/>
        <w:rPr>
          <w:rFonts w:ascii="MetaOT" w:hAnsi="MetaOT"/>
          <w:b/>
          <w:bCs/>
          <w:color w:val="49494C"/>
          <w:sz w:val="20"/>
          <w:szCs w:val="20"/>
        </w:rPr>
      </w:pPr>
    </w:p>
    <w:p w14:paraId="1C56B79C" w14:textId="77777777" w:rsidR="005C7077" w:rsidRDefault="005C7077" w:rsidP="009E7CC3">
      <w:pPr>
        <w:pStyle w:val="StandardWeb"/>
        <w:rPr>
          <w:rFonts w:ascii="MetaOT" w:hAnsi="MetaOT"/>
          <w:b/>
          <w:bCs/>
          <w:color w:val="49494C"/>
          <w:sz w:val="20"/>
          <w:szCs w:val="20"/>
        </w:rPr>
      </w:pPr>
    </w:p>
    <w:p w14:paraId="1FF4BAE0" w14:textId="77777777" w:rsidR="005C7077" w:rsidRDefault="005C7077" w:rsidP="009E7CC3">
      <w:pPr>
        <w:pStyle w:val="StandardWeb"/>
        <w:rPr>
          <w:rFonts w:ascii="MetaOT" w:hAnsi="MetaOT"/>
          <w:b/>
          <w:bCs/>
          <w:color w:val="49494C"/>
          <w:sz w:val="20"/>
          <w:szCs w:val="20"/>
        </w:rPr>
      </w:pPr>
    </w:p>
    <w:p w14:paraId="673B1072" w14:textId="77777777" w:rsidR="005C7077" w:rsidRDefault="005C7077" w:rsidP="009E7CC3">
      <w:pPr>
        <w:pStyle w:val="StandardWeb"/>
        <w:rPr>
          <w:rFonts w:ascii="MetaOT" w:hAnsi="MetaOT"/>
          <w:b/>
          <w:bCs/>
          <w:color w:val="49494C"/>
          <w:sz w:val="20"/>
          <w:szCs w:val="20"/>
        </w:rPr>
      </w:pPr>
    </w:p>
    <w:p w14:paraId="02F5805F" w14:textId="77777777" w:rsidR="005C7077" w:rsidRDefault="005C7077" w:rsidP="009E7CC3">
      <w:pPr>
        <w:pStyle w:val="StandardWeb"/>
        <w:rPr>
          <w:rFonts w:ascii="MetaOT" w:hAnsi="MetaOT"/>
          <w:b/>
          <w:bCs/>
          <w:color w:val="49494C"/>
          <w:sz w:val="20"/>
          <w:szCs w:val="20"/>
        </w:rPr>
      </w:pPr>
    </w:p>
    <w:p w14:paraId="47F03DCF" w14:textId="4351CADF" w:rsidR="009E7CC3" w:rsidRDefault="00BD5CD8" w:rsidP="009E7CC3">
      <w:pPr>
        <w:pStyle w:val="StandardWeb"/>
        <w:rPr>
          <w:rFonts w:ascii="MetaOT" w:hAnsi="MetaOT"/>
          <w:b/>
          <w:bCs/>
          <w:color w:val="49494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8C3C18C" wp14:editId="22EA785F">
            <wp:simplePos x="0" y="0"/>
            <wp:positionH relativeFrom="column">
              <wp:posOffset>553791</wp:posOffset>
            </wp:positionH>
            <wp:positionV relativeFrom="paragraph">
              <wp:posOffset>281314</wp:posOffset>
            </wp:positionV>
            <wp:extent cx="1345565" cy="1635760"/>
            <wp:effectExtent l="0" t="0" r="635" b="2540"/>
            <wp:wrapNone/>
            <wp:docPr id="179989270" name="Grafik 10" descr="page13image163137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13image16313711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C3">
        <w:rPr>
          <w:rFonts w:ascii="MetaOT" w:hAnsi="MetaOT"/>
          <w:b/>
          <w:bCs/>
          <w:color w:val="49494C"/>
          <w:sz w:val="20"/>
          <w:szCs w:val="20"/>
        </w:rPr>
        <w:t xml:space="preserve">Cotton </w:t>
      </w:r>
      <w:proofErr w:type="spellStart"/>
      <w:r w:rsidR="009E7CC3">
        <w:rPr>
          <w:rFonts w:ascii="MetaOT" w:hAnsi="MetaOT"/>
          <w:b/>
          <w:bCs/>
          <w:color w:val="49494C"/>
          <w:sz w:val="20"/>
          <w:szCs w:val="20"/>
        </w:rPr>
        <w:t>made</w:t>
      </w:r>
      <w:proofErr w:type="spellEnd"/>
      <w:r w:rsidR="009E7CC3">
        <w:rPr>
          <w:rFonts w:ascii="MetaOT" w:hAnsi="MetaOT"/>
          <w:b/>
          <w:bCs/>
          <w:color w:val="49494C"/>
          <w:sz w:val="20"/>
          <w:szCs w:val="20"/>
        </w:rPr>
        <w:t xml:space="preserve"> in </w:t>
      </w:r>
      <w:proofErr w:type="spellStart"/>
      <w:r w:rsidR="009E7CC3">
        <w:rPr>
          <w:rFonts w:ascii="MetaOT" w:hAnsi="MetaOT"/>
          <w:b/>
          <w:bCs/>
          <w:color w:val="49494C"/>
          <w:sz w:val="20"/>
          <w:szCs w:val="20"/>
        </w:rPr>
        <w:t>Africa</w:t>
      </w:r>
      <w:proofErr w:type="spellEnd"/>
      <w:r w:rsidR="009E7CC3">
        <w:rPr>
          <w:rFonts w:ascii="MetaOT" w:hAnsi="MetaOT"/>
          <w:b/>
          <w:bCs/>
          <w:color w:val="49494C"/>
          <w:sz w:val="20"/>
          <w:szCs w:val="20"/>
        </w:rPr>
        <w:t xml:space="preserve"> </w:t>
      </w:r>
    </w:p>
    <w:p w14:paraId="38E5167D" w14:textId="283639BD" w:rsidR="009E7CC3" w:rsidRDefault="009E7CC3" w:rsidP="009E7CC3">
      <w:r>
        <w:fldChar w:fldCharType="begin"/>
      </w:r>
      <w:r>
        <w:instrText xml:space="preserve"> INCLUDEPICTURE "/Users/phillipstern/Library/Group Containers/UBF8T346G9.ms/WebArchiveCopyPasteTempFiles/com.microsoft.Word/page13image1631371136" \* MERGEFORMATINET </w:instrText>
      </w:r>
      <w:r w:rsidR="00000000">
        <w:fldChar w:fldCharType="separate"/>
      </w:r>
      <w:r>
        <w:fldChar w:fldCharType="end"/>
      </w:r>
    </w:p>
    <w:p w14:paraId="6487EA20" w14:textId="77777777" w:rsidR="009E7CC3" w:rsidRDefault="009E7CC3" w:rsidP="009E7CC3">
      <w:pPr>
        <w:pStyle w:val="StandardWeb"/>
      </w:pPr>
    </w:p>
    <w:p w14:paraId="372DEBC3" w14:textId="77777777" w:rsidR="009E7CC3" w:rsidRDefault="009E7CC3" w:rsidP="000F11D7">
      <w:pPr>
        <w:rPr>
          <w:rFonts w:ascii="Arial" w:hAnsi="Arial" w:cs="Arial"/>
        </w:rPr>
      </w:pPr>
    </w:p>
    <w:p w14:paraId="604691DD" w14:textId="77777777" w:rsidR="00B7457C" w:rsidRDefault="00B7457C" w:rsidP="000F11D7">
      <w:pPr>
        <w:rPr>
          <w:rFonts w:ascii="Arial" w:hAnsi="Arial" w:cs="Arial"/>
        </w:rPr>
      </w:pPr>
    </w:p>
    <w:p w14:paraId="2F933112" w14:textId="77777777" w:rsidR="00B7457C" w:rsidRDefault="00B7457C" w:rsidP="000F11D7">
      <w:pPr>
        <w:rPr>
          <w:rFonts w:ascii="Arial" w:hAnsi="Arial" w:cs="Arial"/>
        </w:rPr>
      </w:pPr>
    </w:p>
    <w:p w14:paraId="519E430D" w14:textId="77777777" w:rsidR="00B7457C" w:rsidRDefault="00B7457C" w:rsidP="000F11D7">
      <w:pPr>
        <w:rPr>
          <w:rFonts w:ascii="Arial" w:hAnsi="Arial" w:cs="Arial"/>
        </w:rPr>
      </w:pPr>
    </w:p>
    <w:p w14:paraId="0ADD647D" w14:textId="77777777" w:rsidR="00B7457C" w:rsidRDefault="00B7457C" w:rsidP="000F11D7">
      <w:pPr>
        <w:rPr>
          <w:rFonts w:ascii="Arial" w:hAnsi="Arial" w:cs="Arial"/>
        </w:rPr>
      </w:pPr>
    </w:p>
    <w:p w14:paraId="37D741A7" w14:textId="77777777" w:rsidR="00B7457C" w:rsidRDefault="00B7457C" w:rsidP="000F11D7">
      <w:pPr>
        <w:rPr>
          <w:rFonts w:ascii="Arial" w:hAnsi="Arial" w:cs="Arial"/>
        </w:rPr>
      </w:pPr>
    </w:p>
    <w:p w14:paraId="15CB9613" w14:textId="19322829" w:rsidR="009E7CC3" w:rsidRPr="005C7077" w:rsidRDefault="009E7CC3" w:rsidP="009E7CC3">
      <w:pPr>
        <w:pStyle w:val="StandardWeb"/>
        <w:rPr>
          <w:rFonts w:ascii="Calibri" w:hAnsi="Calibri" w:cs="Calibri"/>
          <w:color w:val="000000" w:themeColor="text1"/>
        </w:rPr>
      </w:pP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Im Rahmen von </w:t>
      </w:r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Cotton </w:t>
      </w:r>
      <w:proofErr w:type="spellStart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>made</w:t>
      </w:r>
      <w:proofErr w:type="spellEnd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in </w:t>
      </w:r>
      <w:proofErr w:type="spellStart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>Africa</w:t>
      </w:r>
      <w:proofErr w:type="spellEnd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werden Klein- bauerinnen dabei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unterstützt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, ihre Lebensbedingungen und die ihrer Kinder zu verbessern. Baumwolle mit diesem Siegel wird so beispielweise unter Ausschluss von Kinderarbeit,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gefährlichen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Pestiziden oder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genveränderter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Baumwolle angebaut. Die Kleinbauerinnen werden gerecht und rechtzeitig bezahlt. Durch Schulungen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können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sie ihre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Erträge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steigern und ihr Einkommen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erhöhen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. </w:t>
      </w:r>
    </w:p>
    <w:p w14:paraId="619EBE54" w14:textId="3FD0F86C" w:rsidR="009E7CC3" w:rsidRDefault="00BD5CD8" w:rsidP="009E7CC3">
      <w:pPr>
        <w:pStyle w:val="StandardWeb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BCDD10" wp14:editId="6A0903AA">
            <wp:simplePos x="0" y="0"/>
            <wp:positionH relativeFrom="column">
              <wp:posOffset>425003</wp:posOffset>
            </wp:positionH>
            <wp:positionV relativeFrom="paragraph">
              <wp:posOffset>269070</wp:posOffset>
            </wp:positionV>
            <wp:extent cx="1828800" cy="1635760"/>
            <wp:effectExtent l="0" t="0" r="0" b="2540"/>
            <wp:wrapNone/>
            <wp:docPr id="907292845" name="Grafik 11" descr="page14image163363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14image16336348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C3">
        <w:rPr>
          <w:rFonts w:ascii="MetaOT" w:hAnsi="MetaOT"/>
          <w:b/>
          <w:bCs/>
          <w:color w:val="49494C"/>
          <w:sz w:val="20"/>
          <w:szCs w:val="20"/>
        </w:rPr>
        <w:t xml:space="preserve">Der </w:t>
      </w:r>
      <w:proofErr w:type="spellStart"/>
      <w:r w:rsidR="009E7CC3">
        <w:rPr>
          <w:rFonts w:ascii="MetaOT" w:hAnsi="MetaOT"/>
          <w:b/>
          <w:bCs/>
          <w:color w:val="49494C"/>
          <w:sz w:val="20"/>
          <w:szCs w:val="20"/>
        </w:rPr>
        <w:t>Grüne</w:t>
      </w:r>
      <w:proofErr w:type="spellEnd"/>
      <w:r w:rsidR="009E7CC3">
        <w:rPr>
          <w:rFonts w:ascii="MetaOT" w:hAnsi="MetaOT"/>
          <w:b/>
          <w:bCs/>
          <w:color w:val="49494C"/>
          <w:sz w:val="20"/>
          <w:szCs w:val="20"/>
        </w:rPr>
        <w:t xml:space="preserve"> Knopf </w:t>
      </w:r>
    </w:p>
    <w:p w14:paraId="027991F2" w14:textId="00D9D51A" w:rsidR="009E7CC3" w:rsidRDefault="009E7CC3" w:rsidP="009E7CC3">
      <w:r>
        <w:fldChar w:fldCharType="begin"/>
      </w:r>
      <w:r>
        <w:instrText xml:space="preserve"> INCLUDEPICTURE "/Users/phillipstern/Library/Group Containers/UBF8T346G9.ms/WebArchiveCopyPasteTempFiles/com.microsoft.Word/page14image1633634832" \* MERGEFORMATINET </w:instrText>
      </w:r>
      <w:r w:rsidR="00000000">
        <w:fldChar w:fldCharType="separate"/>
      </w:r>
      <w:r>
        <w:fldChar w:fldCharType="end"/>
      </w:r>
    </w:p>
    <w:p w14:paraId="58E278BE" w14:textId="77777777" w:rsidR="00B7457C" w:rsidRDefault="00B7457C" w:rsidP="000F11D7">
      <w:pPr>
        <w:rPr>
          <w:rFonts w:ascii="Arial" w:hAnsi="Arial" w:cs="Arial"/>
        </w:rPr>
      </w:pPr>
    </w:p>
    <w:p w14:paraId="21CA5AAE" w14:textId="77777777" w:rsidR="00B7457C" w:rsidRDefault="00B7457C" w:rsidP="000F11D7">
      <w:pPr>
        <w:rPr>
          <w:rFonts w:ascii="Arial" w:hAnsi="Arial" w:cs="Arial"/>
        </w:rPr>
      </w:pPr>
    </w:p>
    <w:p w14:paraId="4FB3F56B" w14:textId="77777777" w:rsidR="00B7457C" w:rsidRDefault="00B7457C" w:rsidP="000F11D7">
      <w:pPr>
        <w:rPr>
          <w:rFonts w:ascii="Arial" w:hAnsi="Arial" w:cs="Arial"/>
        </w:rPr>
      </w:pPr>
    </w:p>
    <w:p w14:paraId="78A69710" w14:textId="77777777" w:rsidR="00B7457C" w:rsidRDefault="00B7457C" w:rsidP="000F11D7">
      <w:pPr>
        <w:rPr>
          <w:rFonts w:ascii="Arial" w:hAnsi="Arial" w:cs="Arial"/>
        </w:rPr>
      </w:pPr>
    </w:p>
    <w:p w14:paraId="1947D141" w14:textId="77777777" w:rsidR="00B7457C" w:rsidRDefault="00B7457C" w:rsidP="000F11D7">
      <w:pPr>
        <w:rPr>
          <w:rFonts w:ascii="Arial" w:hAnsi="Arial" w:cs="Arial"/>
        </w:rPr>
      </w:pPr>
    </w:p>
    <w:p w14:paraId="18A41C61" w14:textId="77777777" w:rsidR="00B7457C" w:rsidRDefault="00B7457C" w:rsidP="000F11D7">
      <w:pPr>
        <w:rPr>
          <w:rFonts w:ascii="Arial" w:hAnsi="Arial" w:cs="Arial"/>
        </w:rPr>
      </w:pPr>
    </w:p>
    <w:p w14:paraId="64E2817F" w14:textId="77777777" w:rsidR="00B7457C" w:rsidRDefault="00B7457C" w:rsidP="000F11D7">
      <w:pPr>
        <w:rPr>
          <w:rFonts w:ascii="Arial" w:hAnsi="Arial" w:cs="Arial"/>
        </w:rPr>
      </w:pPr>
    </w:p>
    <w:p w14:paraId="5FF94637" w14:textId="77777777" w:rsidR="00B7457C" w:rsidRDefault="00B7457C" w:rsidP="000F11D7">
      <w:pPr>
        <w:rPr>
          <w:rFonts w:ascii="Arial" w:hAnsi="Arial" w:cs="Arial"/>
        </w:rPr>
      </w:pPr>
    </w:p>
    <w:p w14:paraId="30A66047" w14:textId="77777777" w:rsidR="009E7CC3" w:rsidRDefault="009E7CC3" w:rsidP="000F11D7">
      <w:pPr>
        <w:rPr>
          <w:rFonts w:ascii="Arial" w:hAnsi="Arial" w:cs="Arial"/>
        </w:rPr>
      </w:pPr>
    </w:p>
    <w:p w14:paraId="17625764" w14:textId="6ADC021B" w:rsidR="009E7CC3" w:rsidRPr="008368F0" w:rsidRDefault="009E7CC3" w:rsidP="009E7CC3">
      <w:pPr>
        <w:pStyle w:val="StandardWeb"/>
        <w:rPr>
          <w:rFonts w:ascii="Calibri" w:hAnsi="Calibri" w:cs="Calibri"/>
          <w:color w:val="000000" w:themeColor="text1"/>
          <w:sz w:val="20"/>
          <w:szCs w:val="20"/>
        </w:rPr>
      </w:pP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Beim </w:t>
      </w:r>
      <w:proofErr w:type="spellStart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>Grünen</w:t>
      </w:r>
      <w:proofErr w:type="spellEnd"/>
      <w:r w:rsidRPr="005C7077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Knopf 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handelt es sich um ein staatliches Textilsiegel, das 26 soziale und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ökologische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Produktkriterien und 20 Unternehmenskriterien umfasst. Neben einer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Unternehmensprüfung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werden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zunächst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nur die beiden Produktionsschritte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Nähen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und Zuschneiden sowie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Färben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und Bleichen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berücksichtigt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>. Es bleibt abzuwarten, ob die Anforderungen und Kontro</w:t>
      </w:r>
      <w:r w:rsidR="002A6F7A" w:rsidRPr="005C7077">
        <w:rPr>
          <w:rFonts w:ascii="Calibri" w:hAnsi="Calibri" w:cs="Calibri"/>
          <w:color w:val="000000" w:themeColor="text1"/>
          <w:sz w:val="20"/>
          <w:szCs w:val="20"/>
        </w:rPr>
        <w:t>l</w:t>
      </w:r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len ausreichen, um Menschenrechtsverletzungen und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ökologische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Belastungen auszuschließen. Der 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Grüne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Knopf kann als „</w:t>
      </w:r>
      <w:proofErr w:type="spellStart"/>
      <w:r w:rsidRPr="005C7077">
        <w:rPr>
          <w:rFonts w:ascii="Calibri" w:hAnsi="Calibri" w:cs="Calibri"/>
          <w:color w:val="000000" w:themeColor="text1"/>
          <w:sz w:val="20"/>
          <w:szCs w:val="20"/>
        </w:rPr>
        <w:t>Übersiegel</w:t>
      </w:r>
      <w:proofErr w:type="spellEnd"/>
      <w:r w:rsidRPr="005C7077">
        <w:rPr>
          <w:rFonts w:ascii="Calibri" w:hAnsi="Calibri" w:cs="Calibri"/>
          <w:color w:val="000000" w:themeColor="text1"/>
          <w:sz w:val="20"/>
          <w:szCs w:val="20"/>
        </w:rPr>
        <w:t>“ auch in Kombination mit bestimmten bereits bestehenden Siegeln auftreten. Bisher fehlen in den Kriterien noch Maßnahmen, die bei Nicht-Einhaltung der Anforderungen ergriffen werden.</w:t>
      </w:r>
    </w:p>
    <w:p w14:paraId="733D691F" w14:textId="77777777" w:rsidR="009E7CC3" w:rsidRDefault="009E7CC3" w:rsidP="009E7CC3">
      <w:pPr>
        <w:pStyle w:val="StandardWeb"/>
      </w:pPr>
    </w:p>
    <w:p w14:paraId="3588E296" w14:textId="77777777" w:rsidR="009E7CC3" w:rsidRDefault="009E7CC3" w:rsidP="009E7CC3">
      <w:pPr>
        <w:pStyle w:val="StandardWeb"/>
      </w:pPr>
    </w:p>
    <w:p w14:paraId="678189AA" w14:textId="77777777" w:rsidR="009E7CC3" w:rsidRDefault="009E7CC3" w:rsidP="009E7CC3">
      <w:pPr>
        <w:pStyle w:val="StandardWeb"/>
      </w:pPr>
    </w:p>
    <w:p w14:paraId="4AEFE111" w14:textId="77777777" w:rsidR="009E7CC3" w:rsidRDefault="009E7CC3" w:rsidP="009E7CC3">
      <w:pPr>
        <w:pStyle w:val="StandardWeb"/>
      </w:pPr>
    </w:p>
    <w:p w14:paraId="52FC2B74" w14:textId="77777777" w:rsidR="009E7CC3" w:rsidRDefault="009E7CC3" w:rsidP="009E7CC3">
      <w:pPr>
        <w:pStyle w:val="StandardWeb"/>
        <w:sectPr w:rsidR="009E7CC3" w:rsidSect="00F1431A">
          <w:type w:val="continuous"/>
          <w:pgSz w:w="11906" w:h="16838" w:code="9"/>
          <w:pgMar w:top="1134" w:right="1134" w:bottom="567" w:left="1134" w:header="709" w:footer="567" w:gutter="0"/>
          <w:cols w:num="2" w:space="708"/>
          <w:docGrid w:linePitch="360"/>
        </w:sectPr>
      </w:pPr>
    </w:p>
    <w:p w14:paraId="547905C2" w14:textId="040F3475" w:rsidR="009E7CC3" w:rsidRPr="00CA2F3F" w:rsidRDefault="009E7CC3" w:rsidP="009E7CC3">
      <w:pPr>
        <w:pStyle w:val="StandardWeb"/>
        <w:rPr>
          <w:color w:val="C00000"/>
        </w:rPr>
      </w:pPr>
      <w:r w:rsidRPr="00CA2F3F">
        <w:rPr>
          <w:rFonts w:ascii="MetaOT" w:hAnsi="MetaOT"/>
          <w:b/>
          <w:bCs/>
          <w:color w:val="C00000"/>
          <w:sz w:val="44"/>
          <w:szCs w:val="44"/>
        </w:rPr>
        <w:t xml:space="preserve">AB: SIEGEL </w:t>
      </w:r>
    </w:p>
    <w:p w14:paraId="41DEB5BF" w14:textId="44113B08" w:rsidR="009E7CC3" w:rsidRPr="005C7077" w:rsidRDefault="00BD5CD8" w:rsidP="009E7CC3">
      <w:pPr>
        <w:pStyle w:val="StandardWeb"/>
        <w:rPr>
          <w:rFonts w:ascii="Calibri" w:hAnsi="Calibri" w:cs="Calibri"/>
          <w:color w:val="000000" w:themeColor="text1"/>
        </w:rPr>
      </w:pPr>
      <w:r>
        <w:rPr>
          <w:noProof/>
          <w:sz w:val="26"/>
          <w:szCs w:val="26"/>
        </w:rPr>
        <mc:AlternateContent>
          <mc:Choice Requires="am3d">
            <w:drawing>
              <wp:anchor distT="0" distB="0" distL="114300" distR="114300" simplePos="0" relativeHeight="251672576" behindDoc="0" locked="0" layoutInCell="1" allowOverlap="1" wp14:anchorId="1C1830C1" wp14:editId="28B9911F">
                <wp:simplePos x="0" y="0"/>
                <wp:positionH relativeFrom="column">
                  <wp:posOffset>5615940</wp:posOffset>
                </wp:positionH>
                <wp:positionV relativeFrom="paragraph">
                  <wp:posOffset>924256</wp:posOffset>
                </wp:positionV>
                <wp:extent cx="656286" cy="957320"/>
                <wp:effectExtent l="0" t="0" r="0" b="0"/>
                <wp:wrapNone/>
                <wp:docPr id="1496591247" name="3D-Modell 3" descr="Glühbir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6">
                      <am3d:spPr>
                        <a:xfrm>
                          <a:off x="0" y="0"/>
                          <a:ext cx="656286" cy="95732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97230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586992" d="1000000"/>
                        <am3d:preTrans dx="0" dy="-1801476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0135431" ay="3397140" az="10243054"/>
                        <am3d:postTrans dx="0" dy="0" dz="0"/>
                      </am3d:trans>
                      <am3d:raster rName="Office3DRenderer" rVer="16.0.8326">
                        <am3d:blip r:embed="rId17"/>
                      </am3d:raster>
                      <am3d:objViewport viewportSz="114323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1C1830C1" wp14:editId="28B9911F">
                <wp:simplePos x="0" y="0"/>
                <wp:positionH relativeFrom="column">
                  <wp:posOffset>5615940</wp:posOffset>
                </wp:positionH>
                <wp:positionV relativeFrom="paragraph">
                  <wp:posOffset>924256</wp:posOffset>
                </wp:positionV>
                <wp:extent cx="656286" cy="957320"/>
                <wp:effectExtent l="0" t="0" r="0" b="0"/>
                <wp:wrapNone/>
                <wp:docPr id="1496591247" name="3D-Modell 3" descr="Glühbirn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6591247" name="3D-Modell 3" descr="Glühbirn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955" cy="956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9E7CC3"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Siegel sind ein Instrument, um </w:t>
      </w:r>
      <w:proofErr w:type="spellStart"/>
      <w:proofErr w:type="gramStart"/>
      <w:r w:rsidR="009E7CC3" w:rsidRPr="005C7077">
        <w:rPr>
          <w:rFonts w:ascii="Calibri" w:hAnsi="Calibri" w:cs="Calibri"/>
          <w:color w:val="000000" w:themeColor="text1"/>
          <w:sz w:val="20"/>
          <w:szCs w:val="20"/>
        </w:rPr>
        <w:t>Verbraucher:innen</w:t>
      </w:r>
      <w:proofErr w:type="spellEnd"/>
      <w:proofErr w:type="gramEnd"/>
      <w:r w:rsidR="009E7CC3"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eine Orientierung in Bezug auf bestimmte Kriterien eines Produkts zu geben. Bei nachhaltigen Siegeln wird </w:t>
      </w:r>
      <w:proofErr w:type="spellStart"/>
      <w:r w:rsidR="009E7CC3" w:rsidRPr="005C7077">
        <w:rPr>
          <w:rFonts w:ascii="Calibri" w:hAnsi="Calibri" w:cs="Calibri"/>
          <w:color w:val="000000" w:themeColor="text1"/>
          <w:sz w:val="20"/>
          <w:szCs w:val="20"/>
        </w:rPr>
        <w:t>grundsätzlich</w:t>
      </w:r>
      <w:proofErr w:type="spellEnd"/>
      <w:r w:rsidR="009E7CC3"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zwischen Umwelt- und Sozialsiegeln unterschieden, manche Siegel </w:t>
      </w:r>
      <w:proofErr w:type="spellStart"/>
      <w:r w:rsidR="009E7CC3" w:rsidRPr="005C7077">
        <w:rPr>
          <w:rFonts w:ascii="Calibri" w:hAnsi="Calibri" w:cs="Calibri"/>
          <w:color w:val="000000" w:themeColor="text1"/>
          <w:sz w:val="20"/>
          <w:szCs w:val="20"/>
        </w:rPr>
        <w:t>erfüllen</w:t>
      </w:r>
      <w:proofErr w:type="spellEnd"/>
      <w:r w:rsidR="009E7CC3"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 aber auch Kriterien in beiden Bereichen. Es gibt Siegel in großer Zahl und in diversen Produktbereichen. Manche sind </w:t>
      </w:r>
      <w:proofErr w:type="spellStart"/>
      <w:r w:rsidR="009E7CC3" w:rsidRPr="005C7077">
        <w:rPr>
          <w:rFonts w:ascii="Calibri" w:hAnsi="Calibri" w:cs="Calibri"/>
          <w:color w:val="000000" w:themeColor="text1"/>
          <w:sz w:val="20"/>
          <w:szCs w:val="20"/>
        </w:rPr>
        <w:t>aussagekräftig</w:t>
      </w:r>
      <w:proofErr w:type="spellEnd"/>
      <w:r w:rsidR="009E7CC3"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, viele aber auch nicht. Und manche sind auch nicht so </w:t>
      </w:r>
      <w:proofErr w:type="spellStart"/>
      <w:r w:rsidR="009E7CC3" w:rsidRPr="005C7077">
        <w:rPr>
          <w:rFonts w:ascii="Calibri" w:hAnsi="Calibri" w:cs="Calibri"/>
          <w:color w:val="000000" w:themeColor="text1"/>
          <w:sz w:val="20"/>
          <w:szCs w:val="20"/>
        </w:rPr>
        <w:t>vertrauenswürdig</w:t>
      </w:r>
      <w:proofErr w:type="spellEnd"/>
      <w:r w:rsidR="009E7CC3" w:rsidRPr="005C7077">
        <w:rPr>
          <w:rFonts w:ascii="Calibri" w:hAnsi="Calibri" w:cs="Calibri"/>
          <w:color w:val="000000" w:themeColor="text1"/>
          <w:sz w:val="20"/>
          <w:szCs w:val="20"/>
        </w:rPr>
        <w:t xml:space="preserve">, wie sie sein sollten. </w:t>
      </w:r>
    </w:p>
    <w:p w14:paraId="00897415" w14:textId="77777777" w:rsidR="00BD5CD8" w:rsidRDefault="009E7CC3" w:rsidP="00BD5CD8">
      <w:pPr>
        <w:pStyle w:val="StandardWeb"/>
        <w:shd w:val="clear" w:color="auto" w:fill="C00000"/>
        <w:rPr>
          <w:rFonts w:ascii="MetaOT" w:hAnsi="MetaOT"/>
          <w:b/>
          <w:bCs/>
          <w:color w:val="FFFFFF"/>
          <w:sz w:val="32"/>
          <w:szCs w:val="32"/>
        </w:rPr>
      </w:pPr>
      <w:r w:rsidRPr="00BD5CD8">
        <w:rPr>
          <w:rFonts w:ascii="MetaOT" w:hAnsi="MetaOT"/>
          <w:b/>
          <w:bCs/>
          <w:color w:val="FFFFFF"/>
          <w:sz w:val="32"/>
          <w:szCs w:val="32"/>
        </w:rPr>
        <w:t xml:space="preserve">So erkennt man </w:t>
      </w:r>
      <w:r w:rsidR="008368F0" w:rsidRPr="00BD5CD8">
        <w:rPr>
          <w:rFonts w:ascii="MetaOT" w:hAnsi="MetaOT"/>
          <w:b/>
          <w:bCs/>
          <w:color w:val="FFFFFF"/>
          <w:sz w:val="32"/>
          <w:szCs w:val="32"/>
        </w:rPr>
        <w:t>vertrauenswürdige</w:t>
      </w:r>
      <w:r w:rsidRPr="00BD5CD8">
        <w:rPr>
          <w:rFonts w:ascii="MetaOT" w:hAnsi="MetaOT"/>
          <w:b/>
          <w:bCs/>
          <w:color w:val="FFFFFF"/>
          <w:sz w:val="32"/>
          <w:szCs w:val="32"/>
        </w:rPr>
        <w:t xml:space="preserve"> Siegel: </w:t>
      </w:r>
      <w:r w:rsidR="00BD5CD8">
        <w:rPr>
          <w:rFonts w:ascii="MetaOT" w:hAnsi="MetaOT"/>
          <w:b/>
          <w:bCs/>
          <w:color w:val="FFFFFF"/>
          <w:sz w:val="32"/>
          <w:szCs w:val="32"/>
        </w:rPr>
        <w:br/>
      </w:r>
    </w:p>
    <w:p w14:paraId="5F5AD5C7" w14:textId="0AE7FAB4" w:rsidR="00BD5CD8" w:rsidRPr="00BD5CD8" w:rsidRDefault="009E7CC3" w:rsidP="00BD5CD8">
      <w:pPr>
        <w:pStyle w:val="StandardWeb"/>
        <w:numPr>
          <w:ilvl w:val="0"/>
          <w:numId w:val="2"/>
        </w:numPr>
        <w:shd w:val="clear" w:color="auto" w:fill="C00000"/>
        <w:rPr>
          <w:rFonts w:ascii="MetaOT" w:hAnsi="MetaOT"/>
          <w:b/>
          <w:bCs/>
          <w:color w:val="FFFFFF"/>
          <w:sz w:val="32"/>
          <w:szCs w:val="32"/>
        </w:rPr>
      </w:pPr>
      <w:r w:rsidRPr="00BD5CD8">
        <w:rPr>
          <w:rFonts w:ascii="MetaOT" w:hAnsi="MetaOT"/>
          <w:b/>
          <w:bCs/>
          <w:color w:val="FFFFFF"/>
          <w:sz w:val="26"/>
          <w:szCs w:val="26"/>
        </w:rPr>
        <w:t>Der Herausgeber des Siegels ist nicht der Hersteller des Produkts.</w:t>
      </w:r>
    </w:p>
    <w:p w14:paraId="33EFC382" w14:textId="77777777" w:rsidR="00BD5CD8" w:rsidRDefault="009E7CC3" w:rsidP="009E7CC3">
      <w:pPr>
        <w:pStyle w:val="StandardWeb"/>
        <w:numPr>
          <w:ilvl w:val="0"/>
          <w:numId w:val="2"/>
        </w:numPr>
        <w:shd w:val="clear" w:color="auto" w:fill="C00000"/>
        <w:rPr>
          <w:rFonts w:ascii="MetaOT" w:hAnsi="MetaOT"/>
          <w:b/>
          <w:bCs/>
          <w:color w:val="FFFFFF"/>
          <w:sz w:val="26"/>
          <w:szCs w:val="26"/>
        </w:rPr>
      </w:pPr>
      <w:r w:rsidRPr="00BD5CD8">
        <w:rPr>
          <w:rFonts w:ascii="MetaOT" w:hAnsi="MetaOT"/>
          <w:b/>
          <w:bCs/>
          <w:color w:val="FFFFFF"/>
          <w:sz w:val="26"/>
          <w:szCs w:val="26"/>
        </w:rPr>
        <w:t xml:space="preserve">Es gibt eine </w:t>
      </w:r>
      <w:proofErr w:type="spellStart"/>
      <w:r w:rsidRPr="00BD5CD8">
        <w:rPr>
          <w:rFonts w:ascii="MetaOT" w:hAnsi="MetaOT"/>
          <w:b/>
          <w:bCs/>
          <w:color w:val="FFFFFF"/>
          <w:sz w:val="26"/>
          <w:szCs w:val="26"/>
        </w:rPr>
        <w:t>unabhängige</w:t>
      </w:r>
      <w:proofErr w:type="spellEnd"/>
      <w:r w:rsidRPr="00BD5CD8">
        <w:rPr>
          <w:rFonts w:ascii="MetaOT" w:hAnsi="MetaOT"/>
          <w:b/>
          <w:bCs/>
          <w:color w:val="FFFFFF"/>
          <w:sz w:val="26"/>
          <w:szCs w:val="26"/>
        </w:rPr>
        <w:t xml:space="preserve"> Zertifizierungsstelle.</w:t>
      </w:r>
    </w:p>
    <w:p w14:paraId="52837C8F" w14:textId="0AB09924" w:rsidR="009E7CC3" w:rsidRPr="00BD5CD8" w:rsidRDefault="00BD5CD8" w:rsidP="009E7CC3">
      <w:pPr>
        <w:pStyle w:val="StandardWeb"/>
        <w:numPr>
          <w:ilvl w:val="0"/>
          <w:numId w:val="2"/>
        </w:numPr>
        <w:shd w:val="clear" w:color="auto" w:fill="C00000"/>
        <w:rPr>
          <w:rFonts w:ascii="MetaOT" w:hAnsi="MetaOT"/>
          <w:b/>
          <w:bCs/>
          <w:color w:val="FFFFFF"/>
          <w:sz w:val="26"/>
          <w:szCs w:val="26"/>
        </w:rPr>
      </w:pPr>
      <w:r w:rsidRPr="00BD5CD8">
        <w:rPr>
          <w:rFonts w:ascii="MetaOT" w:hAnsi="MetaOT"/>
          <w:b/>
          <w:bCs/>
          <w:color w:val="FFFFFF"/>
          <w:sz w:val="26"/>
          <w:szCs w:val="26"/>
        </w:rPr>
        <w:t>V</w:t>
      </w:r>
      <w:r w:rsidR="009E7CC3" w:rsidRPr="00BD5CD8">
        <w:rPr>
          <w:rFonts w:ascii="MetaOT" w:hAnsi="MetaOT"/>
          <w:b/>
          <w:bCs/>
          <w:color w:val="FFFFFF"/>
          <w:sz w:val="26"/>
          <w:szCs w:val="26"/>
        </w:rPr>
        <w:t>erbraucherzentralen und -</w:t>
      </w:r>
      <w:proofErr w:type="spellStart"/>
      <w:r w:rsidR="009E7CC3" w:rsidRPr="00BD5CD8">
        <w:rPr>
          <w:rFonts w:ascii="MetaOT" w:hAnsi="MetaOT"/>
          <w:b/>
          <w:bCs/>
          <w:color w:val="FFFFFF"/>
          <w:sz w:val="26"/>
          <w:szCs w:val="26"/>
        </w:rPr>
        <w:t>plattformen</w:t>
      </w:r>
      <w:proofErr w:type="spellEnd"/>
      <w:r w:rsidR="009E7CC3" w:rsidRPr="00BD5CD8">
        <w:rPr>
          <w:rFonts w:ascii="MetaOT" w:hAnsi="MetaOT"/>
          <w:b/>
          <w:bCs/>
          <w:color w:val="FFFFFF"/>
          <w:sz w:val="26"/>
          <w:szCs w:val="26"/>
        </w:rPr>
        <w:t xml:space="preserve"> haben das Siegel auf seine</w:t>
      </w:r>
      <w:r w:rsidRPr="00BD5CD8">
        <w:rPr>
          <w:rFonts w:ascii="MetaOT" w:hAnsi="MetaOT"/>
          <w:b/>
          <w:bCs/>
          <w:color w:val="FFFFFF"/>
          <w:sz w:val="26"/>
          <w:szCs w:val="26"/>
        </w:rPr>
        <w:t xml:space="preserve"> Glaubwürdigkeit</w:t>
      </w:r>
      <w:r w:rsidR="009E7CC3" w:rsidRPr="00BD5CD8">
        <w:rPr>
          <w:rFonts w:ascii="MetaOT" w:hAnsi="MetaOT"/>
          <w:b/>
          <w:bCs/>
          <w:color w:val="FFFFFF"/>
          <w:sz w:val="26"/>
          <w:szCs w:val="26"/>
        </w:rPr>
        <w:t xml:space="preserve"> </w:t>
      </w:r>
      <w:r w:rsidRPr="00BD5CD8">
        <w:rPr>
          <w:rFonts w:ascii="MetaOT" w:hAnsi="MetaOT"/>
          <w:b/>
          <w:bCs/>
          <w:color w:val="FFFFFF"/>
          <w:sz w:val="26"/>
          <w:szCs w:val="26"/>
        </w:rPr>
        <w:t>geprüft</w:t>
      </w:r>
      <w:r w:rsidR="009E7CC3" w:rsidRPr="00BD5CD8">
        <w:rPr>
          <w:rFonts w:ascii="MetaOT" w:hAnsi="MetaOT"/>
          <w:b/>
          <w:bCs/>
          <w:color w:val="FFFFFF"/>
          <w:sz w:val="26"/>
          <w:szCs w:val="26"/>
        </w:rPr>
        <w:t xml:space="preserve"> und empfehlen es.</w:t>
      </w:r>
      <w:r w:rsidRPr="00BD5CD8">
        <w:rPr>
          <w:rFonts w:ascii="MetaOT" w:hAnsi="MetaOT"/>
          <w:color w:val="FFFFFF"/>
          <w:sz w:val="26"/>
          <w:szCs w:val="26"/>
        </w:rPr>
        <w:br/>
      </w:r>
    </w:p>
    <w:p w14:paraId="4758AB21" w14:textId="2090B89B" w:rsidR="008368F0" w:rsidRDefault="008368F0" w:rsidP="009E7CC3">
      <w:pPr>
        <w:pStyle w:val="StandardWeb"/>
        <w:rPr>
          <w:rFonts w:ascii="Calibri" w:hAnsi="Calibri" w:cs="Calibri"/>
          <w:b/>
          <w:bCs/>
          <w:color w:val="49494C"/>
        </w:rPr>
      </w:pPr>
    </w:p>
    <w:p w14:paraId="194E4F72" w14:textId="0E448345" w:rsidR="009E7CC3" w:rsidRPr="00497D61" w:rsidRDefault="009E7CC3" w:rsidP="009E7CC3">
      <w:pPr>
        <w:pStyle w:val="StandardWeb"/>
        <w:rPr>
          <w:rFonts w:ascii="Calibri" w:hAnsi="Calibri" w:cs="Calibri"/>
          <w:color w:val="000000" w:themeColor="text1"/>
        </w:rPr>
      </w:pPr>
      <w:r w:rsidRPr="00497D61">
        <w:rPr>
          <w:rFonts w:ascii="Calibri" w:hAnsi="Calibri" w:cs="Calibri"/>
          <w:b/>
          <w:bCs/>
          <w:color w:val="000000" w:themeColor="text1"/>
        </w:rPr>
        <w:t xml:space="preserve">Aufgabe 1: </w:t>
      </w:r>
    </w:p>
    <w:p w14:paraId="6C4A858E" w14:textId="7ABEB8C0" w:rsidR="009E7CC3" w:rsidRPr="005C7077" w:rsidRDefault="009E7CC3" w:rsidP="009E7CC3">
      <w:pPr>
        <w:pStyle w:val="StandardWeb"/>
        <w:rPr>
          <w:rFonts w:ascii="Calibri" w:hAnsi="Calibri" w:cs="Calibri"/>
        </w:rPr>
      </w:pPr>
      <w:r w:rsidRPr="005C7077">
        <w:rPr>
          <w:rFonts w:ascii="Calibri" w:hAnsi="Calibri" w:cs="Calibri"/>
          <w:color w:val="49494C"/>
          <w:sz w:val="20"/>
          <w:szCs w:val="20"/>
        </w:rPr>
        <w:t xml:space="preserve">Bildet Gruppen und recherchiert, welche Siegel es </w:t>
      </w:r>
      <w:r w:rsidR="00497D61" w:rsidRPr="005C7077">
        <w:rPr>
          <w:rFonts w:ascii="Calibri" w:hAnsi="Calibri" w:cs="Calibri"/>
          <w:color w:val="49494C"/>
          <w:sz w:val="20"/>
          <w:szCs w:val="20"/>
        </w:rPr>
        <w:t>für</w:t>
      </w:r>
      <w:r w:rsidRPr="005C7077">
        <w:rPr>
          <w:rFonts w:ascii="Calibri" w:hAnsi="Calibri" w:cs="Calibri"/>
          <w:color w:val="49494C"/>
          <w:sz w:val="20"/>
          <w:szCs w:val="20"/>
        </w:rPr>
        <w:t xml:space="preserve"> Textilien gibt. </w:t>
      </w:r>
    </w:p>
    <w:p w14:paraId="01F27AD2" w14:textId="77777777" w:rsidR="009E7CC3" w:rsidRPr="00497D61" w:rsidRDefault="009E7CC3" w:rsidP="009E7CC3">
      <w:pPr>
        <w:pStyle w:val="StandardWeb"/>
        <w:rPr>
          <w:rFonts w:ascii="Calibri" w:hAnsi="Calibri" w:cs="Calibri"/>
          <w:color w:val="000000" w:themeColor="text1"/>
        </w:rPr>
      </w:pPr>
      <w:r w:rsidRPr="00497D61">
        <w:rPr>
          <w:rFonts w:ascii="Calibri" w:hAnsi="Calibri" w:cs="Calibri"/>
          <w:b/>
          <w:bCs/>
          <w:color w:val="000000" w:themeColor="text1"/>
        </w:rPr>
        <w:t xml:space="preserve">Aufgabe 2: </w:t>
      </w:r>
    </w:p>
    <w:p w14:paraId="4E5E82DC" w14:textId="78E647C1" w:rsidR="009E7CC3" w:rsidRPr="005C7077" w:rsidRDefault="009E7CC3" w:rsidP="009E7CC3">
      <w:pPr>
        <w:pStyle w:val="StandardWeb"/>
        <w:rPr>
          <w:rFonts w:ascii="Calibri" w:hAnsi="Calibri" w:cs="Calibri"/>
        </w:rPr>
      </w:pPr>
      <w:r w:rsidRPr="005C7077">
        <w:rPr>
          <w:rFonts w:ascii="Calibri" w:hAnsi="Calibri" w:cs="Calibri"/>
          <w:color w:val="49494C"/>
          <w:sz w:val="20"/>
          <w:szCs w:val="20"/>
        </w:rPr>
        <w:t xml:space="preserve">Teilt die Siegel unter euch auf und untersucht sie. Benutzt </w:t>
      </w:r>
      <w:r w:rsidR="00497D61" w:rsidRPr="005C7077">
        <w:rPr>
          <w:rFonts w:ascii="Calibri" w:hAnsi="Calibri" w:cs="Calibri"/>
          <w:color w:val="49494C"/>
          <w:sz w:val="20"/>
          <w:szCs w:val="20"/>
        </w:rPr>
        <w:t>dafür</w:t>
      </w:r>
      <w:r w:rsidRPr="005C7077">
        <w:rPr>
          <w:rFonts w:ascii="Calibri" w:hAnsi="Calibri" w:cs="Calibri"/>
          <w:color w:val="49494C"/>
          <w:sz w:val="20"/>
          <w:szCs w:val="20"/>
        </w:rPr>
        <w:t xml:space="preserve"> den Bewertungsbogen.</w:t>
      </w:r>
    </w:p>
    <w:p w14:paraId="1ACF1116" w14:textId="278CF1A4" w:rsidR="009E7CC3" w:rsidRDefault="009E7CC3" w:rsidP="009E7CC3">
      <w:pPr>
        <w:pStyle w:val="StandardWeb"/>
        <w:rPr>
          <w:rFonts w:ascii="Calibri" w:hAnsi="Calibri" w:cs="Calibri"/>
          <w:b/>
          <w:bCs/>
          <w:color w:val="49494C"/>
          <w:sz w:val="20"/>
          <w:szCs w:val="20"/>
        </w:rPr>
      </w:pPr>
      <w:r w:rsidRPr="00497D61">
        <w:rPr>
          <w:rFonts w:ascii="Calibri" w:hAnsi="Calibri" w:cs="Calibri"/>
          <w:b/>
          <w:bCs/>
          <w:color w:val="49494C"/>
          <w:sz w:val="20"/>
          <w:szCs w:val="20"/>
        </w:rPr>
        <w:t xml:space="preserve">Hilfe gibt es hier: </w:t>
      </w:r>
    </w:p>
    <w:p w14:paraId="40477D24" w14:textId="651EEC1B" w:rsidR="00497D61" w:rsidRDefault="00A267B0" w:rsidP="009E7CC3">
      <w:pPr>
        <w:pStyle w:val="StandardWeb"/>
        <w:rPr>
          <w:rFonts w:ascii="Calibri" w:hAnsi="Calibri" w:cs="Calibri"/>
          <w:b/>
          <w:bCs/>
          <w:color w:val="49494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4C33851" wp14:editId="01ACA8CC">
            <wp:simplePos x="0" y="0"/>
            <wp:positionH relativeFrom="column">
              <wp:posOffset>1127</wp:posOffset>
            </wp:positionH>
            <wp:positionV relativeFrom="paragraph">
              <wp:posOffset>14397</wp:posOffset>
            </wp:positionV>
            <wp:extent cx="1262129" cy="1223413"/>
            <wp:effectExtent l="0" t="0" r="0" b="0"/>
            <wp:wrapNone/>
            <wp:docPr id="238895704" name="Grafik 23889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13995" name="Grafik 28911399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545" cy="122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7F854" w14:textId="77777777" w:rsidR="00497D61" w:rsidRDefault="00497D61" w:rsidP="009E7CC3">
      <w:pPr>
        <w:pStyle w:val="StandardWeb"/>
      </w:pPr>
    </w:p>
    <w:p w14:paraId="4036CFF6" w14:textId="77777777" w:rsidR="00A267B0" w:rsidRDefault="00A267B0" w:rsidP="009E7CC3">
      <w:pPr>
        <w:pStyle w:val="StandardWeb"/>
        <w:rPr>
          <w:rFonts w:ascii="MetaOT" w:hAnsi="MetaOT"/>
          <w:color w:val="0099DD"/>
          <w:sz w:val="20"/>
          <w:szCs w:val="20"/>
        </w:rPr>
      </w:pPr>
    </w:p>
    <w:p w14:paraId="2D2D2754" w14:textId="77777777" w:rsidR="00A267B0" w:rsidRDefault="00A267B0" w:rsidP="009E7CC3">
      <w:pPr>
        <w:pStyle w:val="StandardWeb"/>
        <w:rPr>
          <w:rFonts w:ascii="MetaOT" w:hAnsi="MetaOT"/>
          <w:color w:val="0099DD"/>
          <w:sz w:val="20"/>
          <w:szCs w:val="20"/>
        </w:rPr>
      </w:pPr>
    </w:p>
    <w:p w14:paraId="6C8A9683" w14:textId="11D4D647" w:rsidR="009E7CC3" w:rsidRDefault="009E7CC3" w:rsidP="009E7CC3">
      <w:pPr>
        <w:pStyle w:val="StandardWeb"/>
        <w:rPr>
          <w:rFonts w:ascii="MetaOT" w:hAnsi="MetaOT"/>
          <w:color w:val="0099DD"/>
          <w:sz w:val="20"/>
          <w:szCs w:val="20"/>
        </w:rPr>
      </w:pPr>
      <w:r>
        <w:rPr>
          <w:rFonts w:ascii="MetaOT" w:hAnsi="MetaOT"/>
          <w:color w:val="0099DD"/>
          <w:sz w:val="20"/>
          <w:szCs w:val="20"/>
        </w:rPr>
        <w:t xml:space="preserve">www.siegelklarheit.de </w:t>
      </w:r>
      <w:r w:rsidR="00497D61">
        <w:rPr>
          <w:rFonts w:ascii="MetaOT" w:hAnsi="MetaOT"/>
          <w:color w:val="0099DD"/>
          <w:sz w:val="20"/>
          <w:szCs w:val="20"/>
        </w:rPr>
        <w:br/>
      </w:r>
    </w:p>
    <w:p w14:paraId="5EC09D8D" w14:textId="3A8C2910" w:rsidR="00497D61" w:rsidRPr="00497D61" w:rsidRDefault="00497D61" w:rsidP="009E7CC3">
      <w:pPr>
        <w:pStyle w:val="StandardWeb"/>
        <w:rPr>
          <w:rFonts w:ascii="MetaOT" w:hAnsi="MetaOT"/>
          <w:b/>
          <w:bCs/>
          <w:color w:val="000000" w:themeColor="text1"/>
          <w:sz w:val="20"/>
          <w:szCs w:val="20"/>
        </w:rPr>
      </w:pPr>
      <w:r w:rsidRPr="00497D61">
        <w:rPr>
          <w:rFonts w:ascii="MetaOT" w:hAnsi="MetaOT"/>
          <w:b/>
          <w:bCs/>
          <w:color w:val="000000" w:themeColor="text1"/>
          <w:sz w:val="20"/>
          <w:szCs w:val="20"/>
        </w:rPr>
        <w:t>---------------------------------------------------------------------------------------------------------</w:t>
      </w:r>
    </w:p>
    <w:p w14:paraId="2F4C0EB4" w14:textId="46F1C4A5" w:rsidR="00497D61" w:rsidRDefault="00497D61" w:rsidP="009E7CC3">
      <w:pPr>
        <w:pStyle w:val="StandardWeb"/>
      </w:pPr>
      <w:r>
        <w:rPr>
          <w:rFonts w:ascii="MetaOT" w:hAnsi="MetaOT"/>
          <w:noProof/>
          <w:color w:val="0099DD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07892E" wp14:editId="034EFD95">
                <wp:simplePos x="0" y="0"/>
                <wp:positionH relativeFrom="column">
                  <wp:posOffset>1836805</wp:posOffset>
                </wp:positionH>
                <wp:positionV relativeFrom="paragraph">
                  <wp:posOffset>138305</wp:posOffset>
                </wp:positionV>
                <wp:extent cx="4435663" cy="721217"/>
                <wp:effectExtent l="0" t="0" r="9525" b="15875"/>
                <wp:wrapNone/>
                <wp:docPr id="166452374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663" cy="72121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3AFFEC" w14:textId="6379B8B3" w:rsidR="00CA2F3F" w:rsidRDefault="00CA2F3F">
                            <w:r>
                              <w:t xml:space="preserve">Quelle: Verbraucherschutzzentrale, unter: </w:t>
                            </w:r>
                            <w:r>
                              <w:br/>
                            </w:r>
                            <w:r w:rsidRPr="00CA2F3F">
                              <w:t>https://www.verbraucherzentrale-rlp.de/sites/default/files/2022-03/vz_unterrichtsmaterial-textilien_2021_final.pdf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892E" id="Textfeld 12" o:spid="_x0000_s1027" type="#_x0000_t202" style="position:absolute;margin-left:144.65pt;margin-top:10.9pt;width:349.25pt;height:5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" fillcolor="#c00000" strokeweight=".5pt">
                <v:textbox>
                  <w:txbxContent>
                    <w:p w14:paraId="0A3AFFEC" w14:textId="6379B8B3" w:rsidR="00CA2F3F" w:rsidRDefault="00CA2F3F">
                      <w:r>
                        <w:t xml:space="preserve">Quelle: Verbraucherschutzzentrale, unter: </w:t>
                      </w:r>
                      <w:r>
                        <w:br/>
                      </w:r>
                      <w:r w:rsidRPr="00CA2F3F">
                        <w:t>https://www.verbraucherzentrale-rlp.de/sites/default/files/2022-03/vz_unterrichtsmaterial-textilien_2021_final.pdf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C8EBBA" wp14:editId="3B64228E">
                <wp:simplePos x="0" y="0"/>
                <wp:positionH relativeFrom="column">
                  <wp:posOffset>-224155</wp:posOffset>
                </wp:positionH>
                <wp:positionV relativeFrom="paragraph">
                  <wp:posOffset>184016</wp:posOffset>
                </wp:positionV>
                <wp:extent cx="1835239" cy="579057"/>
                <wp:effectExtent l="12700" t="38100" r="31750" b="43815"/>
                <wp:wrapNone/>
                <wp:docPr id="39703022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239" cy="579057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A0B0A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-17.65pt;margin-top:14.5pt;width:144.5pt;height:4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" adj="18192" fillcolor="#c00000" strokecolor="#c00000" strokeweight="2pt"/>
            </w:pict>
          </mc:Fallback>
        </mc:AlternateContent>
      </w:r>
    </w:p>
    <w:p w14:paraId="4D26579E" w14:textId="65C4B8C8" w:rsidR="009E7CC3" w:rsidRDefault="009E7CC3" w:rsidP="009E7CC3">
      <w:pPr>
        <w:pStyle w:val="StandardWeb"/>
      </w:pPr>
    </w:p>
    <w:p w14:paraId="1313CBB0" w14:textId="77777777" w:rsidR="009E7CC3" w:rsidRDefault="009E7CC3" w:rsidP="000F11D7">
      <w:pPr>
        <w:rPr>
          <w:rFonts w:ascii="Arial" w:hAnsi="Arial" w:cs="Arial"/>
        </w:rPr>
      </w:pPr>
    </w:p>
    <w:sectPr w:rsidR="009E7CC3" w:rsidSect="009E7CC3">
      <w:type w:val="continuous"/>
      <w:pgSz w:w="11906" w:h="16838" w:code="9"/>
      <w:pgMar w:top="1134" w:right="1134" w:bottom="56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3611E" w14:textId="77777777" w:rsidR="00C60A93" w:rsidRDefault="00C60A93" w:rsidP="00DD2CBB">
      <w:r>
        <w:separator/>
      </w:r>
    </w:p>
  </w:endnote>
  <w:endnote w:type="continuationSeparator" w:id="0">
    <w:p w14:paraId="26F69210" w14:textId="77777777" w:rsidR="00C60A93" w:rsidRDefault="00C60A93" w:rsidP="00DD2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OT">
    <w:altName w:val="Cambria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08B71" w14:textId="77777777" w:rsidR="00C60A93" w:rsidRDefault="00C60A93" w:rsidP="00DD2CBB">
      <w:r>
        <w:separator/>
      </w:r>
    </w:p>
  </w:footnote>
  <w:footnote w:type="continuationSeparator" w:id="0">
    <w:p w14:paraId="5BCF75B5" w14:textId="77777777" w:rsidR="00C60A93" w:rsidRDefault="00C60A93" w:rsidP="00DD2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698A" w14:textId="77777777" w:rsidR="00DD2CBB" w:rsidRDefault="00DD2CBB" w:rsidP="00DD2CBB">
    <w:pPr>
      <w:pStyle w:val="Kopfzeile"/>
    </w:pPr>
    <w:r>
      <w:rPr>
        <w:rFonts w:ascii="Century Gothic" w:hAnsi="Century Gothic"/>
        <w:b/>
        <w:noProof/>
      </w:rPr>
      <w:drawing>
        <wp:anchor distT="0" distB="0" distL="114300" distR="114300" simplePos="0" relativeHeight="251657216" behindDoc="0" locked="0" layoutInCell="1" allowOverlap="1" wp14:anchorId="5931C58D" wp14:editId="657491A4">
          <wp:simplePos x="0" y="0"/>
          <wp:positionH relativeFrom="column">
            <wp:posOffset>4865370</wp:posOffset>
          </wp:positionH>
          <wp:positionV relativeFrom="paragraph">
            <wp:posOffset>-186055</wp:posOffset>
          </wp:positionV>
          <wp:extent cx="1409700" cy="649605"/>
          <wp:effectExtent l="0" t="0" r="0" b="0"/>
          <wp:wrapNone/>
          <wp:docPr id="1" name="Grafik 1" descr="Z:\Verwaltung\Austausch\Vorlagen\Vorlagen Schulalltag\Logos Modeschule\Logo Arbeitsblatt-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Verwaltung\Austausch\Vorlagen\Vorlagen Schulalltag\Logos Modeschule\Logo Arbeitsblatt-kl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5783FC" w14:textId="5E396CE3" w:rsidR="00DD2CBB" w:rsidRPr="00DD2CBB" w:rsidRDefault="00DD2CBB" w:rsidP="00DD2CBB">
    <w:pPr>
      <w:pStyle w:val="Kopfzeile"/>
      <w:rPr>
        <w:rFonts w:ascii="Century Gothic" w:hAnsi="Century Gothic"/>
        <w:b/>
      </w:rPr>
    </w:pPr>
    <w:r>
      <w:rPr>
        <w:rFonts w:ascii="Century Gothic" w:hAnsi="Century Gothic"/>
        <w:b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0439D0" wp14:editId="712AB65A">
              <wp:simplePos x="0" y="0"/>
              <wp:positionH relativeFrom="column">
                <wp:posOffset>3810</wp:posOffset>
              </wp:positionH>
              <wp:positionV relativeFrom="paragraph">
                <wp:posOffset>179070</wp:posOffset>
              </wp:positionV>
              <wp:extent cx="4754880" cy="0"/>
              <wp:effectExtent l="0" t="0" r="26670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548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97E164" id="Gerade Verbindung 2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4.1pt" to="374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" strokecolor="#4579b8 [3044]"/>
          </w:pict>
        </mc:Fallback>
      </mc:AlternateContent>
    </w:r>
    <w:proofErr w:type="spellStart"/>
    <w:r w:rsidR="00635534">
      <w:rPr>
        <w:rFonts w:ascii="Century Gothic" w:hAnsi="Century Gothic"/>
        <w:b/>
      </w:rPr>
      <w:t>WiSo</w:t>
    </w:r>
    <w:proofErr w:type="spellEnd"/>
    <w:r w:rsidR="000F5D3A">
      <w:rPr>
        <w:rFonts w:ascii="Century Gothic" w:hAnsi="Century Gothic"/>
        <w:b/>
      </w:rPr>
      <w:t xml:space="preserve">: </w:t>
    </w:r>
    <w:r w:rsidR="00D43715">
      <w:rPr>
        <w:rFonts w:ascii="Century Gothic" w:hAnsi="Century Gothic"/>
        <w:b/>
      </w:rPr>
      <w:t>Siegel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B67BF"/>
    <w:multiLevelType w:val="hybridMultilevel"/>
    <w:tmpl w:val="B80C21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C00197"/>
    <w:multiLevelType w:val="multilevel"/>
    <w:tmpl w:val="676AD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8390727">
    <w:abstractNumId w:val="1"/>
  </w:num>
  <w:num w:numId="2" w16cid:durableId="54622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BB"/>
    <w:rsid w:val="000F11D7"/>
    <w:rsid w:val="000F5D3A"/>
    <w:rsid w:val="00110BA2"/>
    <w:rsid w:val="00192945"/>
    <w:rsid w:val="001A0907"/>
    <w:rsid w:val="00285542"/>
    <w:rsid w:val="002A6F7A"/>
    <w:rsid w:val="002B2FEC"/>
    <w:rsid w:val="0034037F"/>
    <w:rsid w:val="003F2E02"/>
    <w:rsid w:val="00497D61"/>
    <w:rsid w:val="004E45C2"/>
    <w:rsid w:val="0058193E"/>
    <w:rsid w:val="005C7077"/>
    <w:rsid w:val="005D34E7"/>
    <w:rsid w:val="00635534"/>
    <w:rsid w:val="006E6F75"/>
    <w:rsid w:val="0073559F"/>
    <w:rsid w:val="0077290A"/>
    <w:rsid w:val="00817C3A"/>
    <w:rsid w:val="008368F0"/>
    <w:rsid w:val="0088169F"/>
    <w:rsid w:val="008B1772"/>
    <w:rsid w:val="009C7368"/>
    <w:rsid w:val="009E0905"/>
    <w:rsid w:val="009E7CC3"/>
    <w:rsid w:val="00A267B0"/>
    <w:rsid w:val="00B7457C"/>
    <w:rsid w:val="00BD5CD8"/>
    <w:rsid w:val="00C0627D"/>
    <w:rsid w:val="00C60A93"/>
    <w:rsid w:val="00C918A3"/>
    <w:rsid w:val="00CA2F3F"/>
    <w:rsid w:val="00D43715"/>
    <w:rsid w:val="00DA0CF5"/>
    <w:rsid w:val="00DD2CBB"/>
    <w:rsid w:val="00DF6C5C"/>
    <w:rsid w:val="00E2012E"/>
    <w:rsid w:val="00EF5C8D"/>
    <w:rsid w:val="00F1431A"/>
    <w:rsid w:val="00F20B10"/>
    <w:rsid w:val="00F6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FD9CA7"/>
  <w15:docId w15:val="{9C448829-6D61-4999-BDA8-05954843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29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2CB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2CBB"/>
  </w:style>
  <w:style w:type="paragraph" w:styleId="Fuzeile">
    <w:name w:val="footer"/>
    <w:basedOn w:val="Standard"/>
    <w:link w:val="FuzeileZchn"/>
    <w:uiPriority w:val="99"/>
    <w:unhideWhenUsed/>
    <w:rsid w:val="00DD2CB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2C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2CB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2CBB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F664B0"/>
    <w:pPr>
      <w:spacing w:before="100" w:beforeAutospacing="1" w:after="100" w:afterAutospacing="1"/>
    </w:pPr>
  </w:style>
  <w:style w:type="character" w:styleId="Zeilennummer">
    <w:name w:val="line number"/>
    <w:basedOn w:val="Absatz-Standardschriftart"/>
    <w:uiPriority w:val="99"/>
    <w:semiHidden/>
    <w:unhideWhenUsed/>
    <w:rsid w:val="00B74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4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0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9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6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2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46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43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3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2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7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9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7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07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8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6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9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6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0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6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5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5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6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9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5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7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3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8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0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6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6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6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2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17/06/relationships/model3d" Target="media/model3d1.glb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840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Brigitta Helling</dc:creator>
  <cp:lastModifiedBy>Phillip Stern</cp:lastModifiedBy>
  <cp:revision>3</cp:revision>
  <cp:lastPrinted>2023-04-26T09:02:00Z</cp:lastPrinted>
  <dcterms:created xsi:type="dcterms:W3CDTF">2023-04-26T09:02:00Z</dcterms:created>
  <dcterms:modified xsi:type="dcterms:W3CDTF">2023-04-26T09:02:00Z</dcterms:modified>
</cp:coreProperties>
</file>